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2690" w:rsidRPr="00E43734" w:rsidRDefault="00672AFE">
      <w:pPr>
        <w:pStyle w:val="Bezodstpw"/>
        <w:jc w:val="right"/>
        <w:rPr>
          <w:color w:val="000000" w:themeColor="text1"/>
        </w:rPr>
      </w:pPr>
      <w:r w:rsidRPr="00E43734">
        <w:rPr>
          <w:color w:val="000000" w:themeColor="text1"/>
        </w:rPr>
        <w:t>Warszawa, dn</w:t>
      </w:r>
      <w:r w:rsidR="00BD378B" w:rsidRPr="00E43734">
        <w:rPr>
          <w:color w:val="000000" w:themeColor="text1"/>
        </w:rPr>
        <w:t xml:space="preserve">. </w:t>
      </w:r>
      <w:r w:rsidR="00E43734" w:rsidRPr="00E43734">
        <w:rPr>
          <w:color w:val="000000" w:themeColor="text1"/>
        </w:rPr>
        <w:t>30</w:t>
      </w:r>
      <w:r w:rsidR="00BD378B" w:rsidRPr="00E43734">
        <w:rPr>
          <w:color w:val="000000" w:themeColor="text1"/>
        </w:rPr>
        <w:t>.0</w:t>
      </w:r>
      <w:r w:rsidR="00E43734" w:rsidRPr="00E43734">
        <w:rPr>
          <w:color w:val="000000" w:themeColor="text1"/>
        </w:rPr>
        <w:t>4</w:t>
      </w:r>
      <w:r w:rsidR="00BD378B" w:rsidRPr="00E43734">
        <w:rPr>
          <w:color w:val="000000" w:themeColor="text1"/>
        </w:rPr>
        <w:t>.202</w:t>
      </w:r>
      <w:r w:rsidR="00E43734" w:rsidRPr="00E43734">
        <w:rPr>
          <w:color w:val="000000" w:themeColor="text1"/>
        </w:rPr>
        <w:t>2</w:t>
      </w:r>
    </w:p>
    <w:p w:rsidR="005C2690" w:rsidRPr="003523B5" w:rsidRDefault="005C2690">
      <w:pPr>
        <w:jc w:val="center"/>
        <w:rPr>
          <w:b/>
          <w:bCs/>
          <w:color w:val="000000" w:themeColor="text1"/>
          <w:u w:val="single"/>
        </w:rPr>
      </w:pPr>
    </w:p>
    <w:p w:rsidR="00BD378B" w:rsidRPr="003523B5" w:rsidRDefault="00672AFE">
      <w:pPr>
        <w:jc w:val="center"/>
        <w:rPr>
          <w:b/>
          <w:bCs/>
          <w:color w:val="000000" w:themeColor="text1"/>
          <w:u w:val="single"/>
        </w:rPr>
      </w:pPr>
      <w:r w:rsidRPr="003523B5">
        <w:rPr>
          <w:b/>
          <w:bCs/>
          <w:color w:val="000000" w:themeColor="text1"/>
          <w:u w:val="single"/>
        </w:rPr>
        <w:t>DZIEKAN WYDZIAŁU</w:t>
      </w:r>
      <w:r w:rsidR="00BD378B" w:rsidRPr="003523B5">
        <w:rPr>
          <w:b/>
          <w:bCs/>
          <w:color w:val="000000" w:themeColor="text1"/>
          <w:u w:val="single"/>
        </w:rPr>
        <w:t xml:space="preserve"> WZORNICTWA</w:t>
      </w:r>
      <w:r w:rsidRPr="003523B5">
        <w:rPr>
          <w:b/>
          <w:bCs/>
          <w:color w:val="000000" w:themeColor="text1"/>
          <w:u w:val="single"/>
        </w:rPr>
        <w:t xml:space="preserve"> AKADEMII SZTUK PIĘKNYCH </w:t>
      </w:r>
    </w:p>
    <w:p w:rsidR="003D5D0E" w:rsidRDefault="00672AFE" w:rsidP="003523B5">
      <w:pPr>
        <w:jc w:val="center"/>
        <w:rPr>
          <w:b/>
          <w:bCs/>
          <w:color w:val="000000" w:themeColor="text1"/>
          <w:u w:val="single"/>
        </w:rPr>
      </w:pPr>
      <w:r w:rsidRPr="003523B5">
        <w:rPr>
          <w:b/>
          <w:bCs/>
          <w:color w:val="000000" w:themeColor="text1"/>
          <w:u w:val="single"/>
        </w:rPr>
        <w:t>W WARSZAWIE</w:t>
      </w:r>
      <w:r w:rsidR="003523B5">
        <w:rPr>
          <w:b/>
          <w:bCs/>
          <w:color w:val="000000" w:themeColor="text1"/>
          <w:u w:val="single"/>
        </w:rPr>
        <w:t xml:space="preserve"> </w:t>
      </w:r>
      <w:r w:rsidR="003523B5" w:rsidRPr="003523B5">
        <w:rPr>
          <w:b/>
          <w:bCs/>
          <w:color w:val="000000" w:themeColor="text1"/>
          <w:u w:val="single"/>
        </w:rPr>
        <w:t xml:space="preserve">OGŁASZA </w:t>
      </w:r>
      <w:r w:rsidR="00BE37C4">
        <w:rPr>
          <w:b/>
          <w:bCs/>
          <w:color w:val="000000" w:themeColor="text1"/>
          <w:u w:val="single"/>
        </w:rPr>
        <w:t>REKRUTACJĘ</w:t>
      </w:r>
      <w:r w:rsidR="003523B5" w:rsidRPr="003523B5">
        <w:rPr>
          <w:b/>
          <w:bCs/>
          <w:color w:val="000000" w:themeColor="text1"/>
          <w:u w:val="single"/>
        </w:rPr>
        <w:t xml:space="preserve"> NA STANOWISKO </w:t>
      </w:r>
      <w:r w:rsidR="00BE37C4">
        <w:rPr>
          <w:b/>
          <w:bCs/>
          <w:color w:val="000000" w:themeColor="text1"/>
          <w:u w:val="single"/>
        </w:rPr>
        <w:t xml:space="preserve">DOKUMENTALISTY </w:t>
      </w:r>
      <w:r w:rsidR="003D5D0E">
        <w:rPr>
          <w:b/>
          <w:bCs/>
          <w:color w:val="000000" w:themeColor="text1"/>
          <w:u w:val="single"/>
        </w:rPr>
        <w:t>(ARCHIWIZACJA PRAC STUDENCKICH)</w:t>
      </w:r>
      <w:r w:rsidR="00BE37C4">
        <w:rPr>
          <w:b/>
          <w:bCs/>
          <w:color w:val="000000" w:themeColor="text1"/>
          <w:u w:val="single"/>
        </w:rPr>
        <w:t xml:space="preserve"> </w:t>
      </w:r>
    </w:p>
    <w:p w:rsidR="005C2690" w:rsidRPr="003523B5" w:rsidRDefault="00BE37C4" w:rsidP="003523B5">
      <w:pPr>
        <w:jc w:val="center"/>
        <w:rPr>
          <w:b/>
          <w:bCs/>
          <w:color w:val="000000" w:themeColor="text1"/>
          <w:u w:val="single"/>
        </w:rPr>
      </w:pPr>
      <w:r>
        <w:rPr>
          <w:b/>
          <w:bCs/>
          <w:color w:val="000000" w:themeColor="text1"/>
          <w:u w:val="single"/>
        </w:rPr>
        <w:t>W ZAKŁADZIE DOKUMENTACJI</w:t>
      </w:r>
    </w:p>
    <w:p w:rsidR="005C2690" w:rsidRPr="00BF7768" w:rsidRDefault="00672AFE" w:rsidP="00BF7768">
      <w:pPr>
        <w:spacing w:before="240" w:after="240"/>
        <w:jc w:val="both"/>
        <w:rPr>
          <w:color w:val="000000" w:themeColor="text1"/>
        </w:rPr>
      </w:pPr>
      <w:r w:rsidRPr="00E43734">
        <w:rPr>
          <w:color w:val="000000" w:themeColor="text1"/>
        </w:rPr>
        <w:t xml:space="preserve">Do konkursu mogą przystąpić wyłącznie osoby spełniające wymogi zatrudnienia w charakterze nauczyciela akademickiego właściwe dla stanowiska, określone w Ustawie z dnia 20 lipca 2018 r. - Prawo o szkolnictwie wyższym i nauce (Dz. U. z 2018 r. poz. 1668 z </w:t>
      </w:r>
      <w:proofErr w:type="spellStart"/>
      <w:r w:rsidRPr="00E43734">
        <w:rPr>
          <w:color w:val="000000" w:themeColor="text1"/>
        </w:rPr>
        <w:t>późn</w:t>
      </w:r>
      <w:proofErr w:type="spellEnd"/>
      <w:r w:rsidRPr="00E43734">
        <w:rPr>
          <w:color w:val="000000" w:themeColor="text1"/>
        </w:rPr>
        <w:t xml:space="preserve">. zm.), Ustawie z dnia 3 lipca 2018 r. - Przepisy wprowadzające ustawę – Prawo o szkolnictwie wyższym i nauce (Dz. U. z 2018 r. poz. 1669 z </w:t>
      </w:r>
      <w:proofErr w:type="spellStart"/>
      <w:r w:rsidRPr="00E43734">
        <w:rPr>
          <w:color w:val="000000" w:themeColor="text1"/>
        </w:rPr>
        <w:t>późn</w:t>
      </w:r>
      <w:proofErr w:type="spellEnd"/>
      <w:r w:rsidRPr="00E43734">
        <w:rPr>
          <w:color w:val="000000" w:themeColor="text1"/>
        </w:rPr>
        <w:t>. zm.) oraz w statucie Akademii Sztuk Pięknych w Warszawie.</w:t>
      </w:r>
    </w:p>
    <w:p w:rsidR="005C2690" w:rsidRDefault="00672AFE">
      <w:pPr>
        <w:pStyle w:val="Bezodstpw"/>
        <w:rPr>
          <w:b/>
          <w:bCs/>
          <w:color w:val="000000" w:themeColor="text1"/>
          <w:u w:val="single"/>
        </w:rPr>
      </w:pPr>
      <w:r w:rsidRPr="00E43734">
        <w:rPr>
          <w:b/>
          <w:bCs/>
          <w:color w:val="000000" w:themeColor="text1"/>
          <w:u w:val="single"/>
        </w:rPr>
        <w:t>MIEJSCE I WARUNKI PRACY:</w:t>
      </w:r>
    </w:p>
    <w:p w:rsidR="00D742FF" w:rsidRPr="00D742FF" w:rsidRDefault="00D742FF">
      <w:pPr>
        <w:pStyle w:val="Bezodstpw"/>
        <w:rPr>
          <w:b/>
          <w:bCs/>
          <w:color w:val="000000" w:themeColor="text1"/>
          <w:u w:val="single"/>
        </w:rPr>
      </w:pPr>
    </w:p>
    <w:p w:rsidR="005C2690" w:rsidRPr="00BF7768" w:rsidRDefault="00672AFE">
      <w:pPr>
        <w:pStyle w:val="Bezodstpw"/>
        <w:rPr>
          <w:bCs/>
          <w:color w:val="000000" w:themeColor="text1"/>
          <w:u w:color="FF0000"/>
        </w:rPr>
      </w:pPr>
      <w:r w:rsidRPr="003523B5">
        <w:rPr>
          <w:bCs/>
          <w:color w:val="000000" w:themeColor="text1"/>
        </w:rPr>
        <w:t xml:space="preserve">Wydział: </w:t>
      </w:r>
      <w:r w:rsidRPr="003523B5">
        <w:rPr>
          <w:bCs/>
          <w:color w:val="000000" w:themeColor="text1"/>
          <w:u w:color="FF0000"/>
        </w:rPr>
        <w:t>Wydział Wzornictwa</w:t>
      </w:r>
    </w:p>
    <w:p w:rsidR="00BD378B" w:rsidRPr="003523B5" w:rsidRDefault="00BE37C4">
      <w:pPr>
        <w:pStyle w:val="Bezodstpw"/>
        <w:rPr>
          <w:bCs/>
          <w:color w:val="000000" w:themeColor="text1"/>
        </w:rPr>
      </w:pPr>
      <w:r>
        <w:rPr>
          <w:bCs/>
          <w:color w:val="000000" w:themeColor="text1"/>
        </w:rPr>
        <w:t>Zakład Dokumentacji</w:t>
      </w:r>
    </w:p>
    <w:p w:rsidR="005C2690" w:rsidRPr="00BF7768" w:rsidRDefault="00672AFE">
      <w:pPr>
        <w:pStyle w:val="Bezodstpw"/>
        <w:rPr>
          <w:bCs/>
          <w:color w:val="000000" w:themeColor="text1"/>
          <w:u w:color="FF0000"/>
        </w:rPr>
      </w:pPr>
      <w:r w:rsidRPr="003523B5">
        <w:rPr>
          <w:bCs/>
          <w:color w:val="000000" w:themeColor="text1"/>
        </w:rPr>
        <w:t xml:space="preserve">Stanowisko: </w:t>
      </w:r>
      <w:proofErr w:type="spellStart"/>
      <w:r w:rsidR="007858E5">
        <w:rPr>
          <w:bCs/>
          <w:color w:val="000000" w:themeColor="text1"/>
        </w:rPr>
        <w:t>pozadydaktyczne</w:t>
      </w:r>
      <w:proofErr w:type="spellEnd"/>
      <w:r w:rsidR="007858E5">
        <w:rPr>
          <w:bCs/>
          <w:color w:val="000000" w:themeColor="text1"/>
        </w:rPr>
        <w:t xml:space="preserve"> - </w:t>
      </w:r>
      <w:r w:rsidR="007858E5" w:rsidRPr="00955CFA">
        <w:rPr>
          <w:b/>
          <w:bCs/>
          <w:color w:val="000000" w:themeColor="text1"/>
          <w:u w:color="FF0000"/>
        </w:rPr>
        <w:t>d</w:t>
      </w:r>
      <w:r w:rsidR="00BE37C4" w:rsidRPr="00955CFA">
        <w:rPr>
          <w:b/>
          <w:bCs/>
          <w:color w:val="000000" w:themeColor="text1"/>
          <w:u w:color="FF0000"/>
        </w:rPr>
        <w:t>okumentalista</w:t>
      </w:r>
      <w:r w:rsidR="00BE37C4">
        <w:rPr>
          <w:bCs/>
          <w:color w:val="000000" w:themeColor="text1"/>
          <w:u w:color="FF0000"/>
        </w:rPr>
        <w:t xml:space="preserve"> </w:t>
      </w:r>
      <w:r w:rsidR="00CB2EA9">
        <w:rPr>
          <w:bCs/>
          <w:color w:val="000000" w:themeColor="text1"/>
          <w:u w:color="FF0000"/>
        </w:rPr>
        <w:t>(archiwizacja prac studenckich)</w:t>
      </w:r>
    </w:p>
    <w:p w:rsidR="005C2690" w:rsidRPr="00BF7768" w:rsidRDefault="00672AFE">
      <w:pPr>
        <w:pStyle w:val="Bezodstpw"/>
        <w:rPr>
          <w:bCs/>
          <w:color w:val="000000" w:themeColor="text1"/>
          <w:u w:color="FF0000"/>
        </w:rPr>
      </w:pPr>
      <w:r w:rsidRPr="003523B5">
        <w:rPr>
          <w:bCs/>
          <w:color w:val="000000" w:themeColor="text1"/>
        </w:rPr>
        <w:t xml:space="preserve">Rodzaj umowy: </w:t>
      </w:r>
      <w:r w:rsidRPr="003523B5">
        <w:rPr>
          <w:bCs/>
          <w:color w:val="000000" w:themeColor="text1"/>
          <w:u w:color="FF0000"/>
        </w:rPr>
        <w:t>umowa o pracę</w:t>
      </w:r>
    </w:p>
    <w:p w:rsidR="005C2690" w:rsidRPr="00BF7768" w:rsidRDefault="00672AFE">
      <w:pPr>
        <w:pStyle w:val="Bezodstpw"/>
        <w:rPr>
          <w:bCs/>
          <w:color w:val="000000" w:themeColor="text1"/>
          <w:u w:color="FF0000"/>
        </w:rPr>
      </w:pPr>
      <w:r w:rsidRPr="003523B5">
        <w:rPr>
          <w:bCs/>
          <w:color w:val="000000" w:themeColor="text1"/>
        </w:rPr>
        <w:t xml:space="preserve">Wymiar zatrudnienia: </w:t>
      </w:r>
      <w:r w:rsidRPr="003523B5">
        <w:rPr>
          <w:bCs/>
          <w:color w:val="000000" w:themeColor="text1"/>
          <w:u w:color="FF0000"/>
        </w:rPr>
        <w:t>pełny etat</w:t>
      </w:r>
    </w:p>
    <w:p w:rsidR="005C2690" w:rsidRPr="00BF7768" w:rsidRDefault="00672AFE">
      <w:pPr>
        <w:pStyle w:val="Bezodstpw"/>
        <w:rPr>
          <w:bCs/>
          <w:color w:val="000000" w:themeColor="text1"/>
          <w:u w:color="FF0000"/>
        </w:rPr>
      </w:pPr>
      <w:r w:rsidRPr="003523B5">
        <w:rPr>
          <w:bCs/>
          <w:color w:val="000000" w:themeColor="text1"/>
        </w:rPr>
        <w:t xml:space="preserve">Przewidywany termin zatrudnienia: </w:t>
      </w:r>
      <w:r w:rsidRPr="003523B5">
        <w:rPr>
          <w:bCs/>
          <w:color w:val="000000" w:themeColor="text1"/>
          <w:u w:color="FF0000"/>
        </w:rPr>
        <w:t>01.10.202</w:t>
      </w:r>
      <w:r w:rsidR="00E43734" w:rsidRPr="003523B5">
        <w:rPr>
          <w:bCs/>
          <w:color w:val="000000" w:themeColor="text1"/>
          <w:u w:color="FF0000"/>
        </w:rPr>
        <w:t>2</w:t>
      </w:r>
    </w:p>
    <w:p w:rsidR="005C2690" w:rsidRPr="003523B5" w:rsidRDefault="00672AFE">
      <w:pPr>
        <w:pStyle w:val="Bezodstpw"/>
        <w:rPr>
          <w:bCs/>
          <w:color w:val="000000" w:themeColor="text1"/>
        </w:rPr>
      </w:pPr>
      <w:r w:rsidRPr="003523B5">
        <w:rPr>
          <w:bCs/>
          <w:color w:val="000000" w:themeColor="text1"/>
        </w:rPr>
        <w:t xml:space="preserve">Liczba etatów do obsadzenia: </w:t>
      </w:r>
      <w:r w:rsidRPr="003523B5">
        <w:rPr>
          <w:bCs/>
          <w:color w:val="000000" w:themeColor="text1"/>
          <w:u w:color="FF0000"/>
        </w:rPr>
        <w:t>1</w:t>
      </w:r>
    </w:p>
    <w:p w:rsidR="00672AFE" w:rsidRPr="003523B5" w:rsidRDefault="00672AFE">
      <w:pPr>
        <w:pStyle w:val="Bezodstpw"/>
        <w:rPr>
          <w:bCs/>
          <w:color w:val="000000" w:themeColor="text1"/>
          <w:u w:color="FF0000"/>
        </w:rPr>
      </w:pPr>
      <w:r w:rsidRPr="003523B5">
        <w:rPr>
          <w:bCs/>
          <w:color w:val="000000" w:themeColor="text1"/>
        </w:rPr>
        <w:t xml:space="preserve">Słowa kluczowe: </w:t>
      </w:r>
      <w:r w:rsidR="00BE37C4">
        <w:rPr>
          <w:bCs/>
          <w:color w:val="000000" w:themeColor="text1"/>
        </w:rPr>
        <w:t>dokumentowanie</w:t>
      </w:r>
    </w:p>
    <w:p w:rsidR="009A39EA" w:rsidRPr="003523B5" w:rsidRDefault="00672AFE" w:rsidP="009A39EA">
      <w:pPr>
        <w:rPr>
          <w:bCs/>
          <w:color w:val="000000" w:themeColor="text1"/>
          <w:u w:color="FF0000"/>
        </w:rPr>
      </w:pPr>
      <w:r w:rsidRPr="003523B5">
        <w:rPr>
          <w:bCs/>
          <w:color w:val="000000" w:themeColor="text1"/>
          <w:u w:color="FF0000"/>
        </w:rPr>
        <w:t xml:space="preserve">Termin składania ofert: </w:t>
      </w:r>
      <w:r w:rsidR="009A39EA">
        <w:rPr>
          <w:bCs/>
          <w:color w:val="000000" w:themeColor="text1"/>
          <w:u w:color="FF0000"/>
        </w:rPr>
        <w:t>17</w:t>
      </w:r>
      <w:r w:rsidR="009A39EA" w:rsidRPr="003523B5">
        <w:rPr>
          <w:bCs/>
          <w:color w:val="000000" w:themeColor="text1"/>
          <w:u w:color="FF0000"/>
        </w:rPr>
        <w:t>.0</w:t>
      </w:r>
      <w:r w:rsidR="009A39EA">
        <w:rPr>
          <w:bCs/>
          <w:color w:val="000000" w:themeColor="text1"/>
          <w:u w:color="FF0000"/>
        </w:rPr>
        <w:t>6</w:t>
      </w:r>
      <w:r w:rsidR="009A39EA" w:rsidRPr="003523B5">
        <w:rPr>
          <w:bCs/>
          <w:color w:val="000000" w:themeColor="text1"/>
          <w:u w:color="FF0000"/>
        </w:rPr>
        <w:t>.2022</w:t>
      </w:r>
    </w:p>
    <w:p w:rsidR="005C2690" w:rsidRPr="00E43734" w:rsidRDefault="005C2690">
      <w:pPr>
        <w:pStyle w:val="Bezodstpw"/>
        <w:rPr>
          <w:b/>
          <w:bCs/>
          <w:color w:val="000000" w:themeColor="text1"/>
        </w:rPr>
      </w:pPr>
    </w:p>
    <w:p w:rsidR="00BD378B" w:rsidRDefault="00BE37C4" w:rsidP="003523B5">
      <w:pPr>
        <w:pStyle w:val="Bezodstpw"/>
        <w:rPr>
          <w:b/>
          <w:bCs/>
          <w:color w:val="000000" w:themeColor="text1"/>
          <w:u w:val="single"/>
        </w:rPr>
      </w:pPr>
      <w:r>
        <w:rPr>
          <w:b/>
          <w:bCs/>
          <w:color w:val="000000" w:themeColor="text1"/>
          <w:u w:val="single"/>
        </w:rPr>
        <w:t>ZAKRES OBOWIĄZKÓW:</w:t>
      </w:r>
    </w:p>
    <w:p w:rsidR="00781277" w:rsidRDefault="00781277" w:rsidP="003523B5">
      <w:pPr>
        <w:pStyle w:val="Bezodstpw"/>
        <w:rPr>
          <w:b/>
          <w:bCs/>
          <w:color w:val="000000" w:themeColor="text1"/>
          <w:u w:val="single"/>
        </w:rPr>
      </w:pPr>
    </w:p>
    <w:p w:rsidR="00A674CB" w:rsidRDefault="00A87442" w:rsidP="003523B5">
      <w:pPr>
        <w:pStyle w:val="Bezodstpw"/>
        <w:numPr>
          <w:ilvl w:val="0"/>
          <w:numId w:val="1"/>
        </w:numPr>
        <w:rPr>
          <w:bCs/>
          <w:color w:val="000000" w:themeColor="text1"/>
        </w:rPr>
      </w:pPr>
      <w:r>
        <w:rPr>
          <w:bCs/>
          <w:color w:val="000000" w:themeColor="text1"/>
        </w:rPr>
        <w:t>Prowadzenie archiwizacji prac studenckich, w tym:</w:t>
      </w:r>
    </w:p>
    <w:p w:rsidR="00A674CB" w:rsidRDefault="00A674CB" w:rsidP="00A674CB">
      <w:pPr>
        <w:pStyle w:val="Bezodstpw"/>
        <w:ind w:left="720"/>
        <w:rPr>
          <w:bCs/>
          <w:color w:val="000000" w:themeColor="text1"/>
        </w:rPr>
      </w:pPr>
      <w:r>
        <w:rPr>
          <w:bCs/>
          <w:color w:val="000000" w:themeColor="text1"/>
        </w:rPr>
        <w:t xml:space="preserve">- </w:t>
      </w:r>
      <w:r w:rsidR="00A87442">
        <w:rPr>
          <w:bCs/>
          <w:color w:val="000000" w:themeColor="text1"/>
        </w:rPr>
        <w:t>porządkowanie i gromadzeni</w:t>
      </w:r>
      <w:r w:rsidR="00354BE8">
        <w:rPr>
          <w:bCs/>
          <w:color w:val="000000" w:themeColor="text1"/>
        </w:rPr>
        <w:t>e</w:t>
      </w:r>
      <w:r w:rsidR="00A87442">
        <w:rPr>
          <w:bCs/>
          <w:color w:val="000000" w:themeColor="text1"/>
        </w:rPr>
        <w:t xml:space="preserve"> dokumentacji cyfrowej w wymaganym standardzie.</w:t>
      </w:r>
    </w:p>
    <w:p w:rsidR="00A674CB" w:rsidRDefault="00A674CB" w:rsidP="00A674CB">
      <w:pPr>
        <w:pStyle w:val="Bezodstpw"/>
        <w:ind w:left="720"/>
        <w:rPr>
          <w:bCs/>
          <w:color w:val="000000" w:themeColor="text1"/>
        </w:rPr>
      </w:pPr>
      <w:r>
        <w:rPr>
          <w:bCs/>
          <w:color w:val="000000" w:themeColor="text1"/>
        </w:rPr>
        <w:t xml:space="preserve">- </w:t>
      </w:r>
      <w:r w:rsidR="00A87442">
        <w:rPr>
          <w:bCs/>
          <w:color w:val="000000" w:themeColor="text1"/>
        </w:rPr>
        <w:t>kontakt ze studentami i potwierdzanie w każdym semestrze faktu złożenia przez nich kompletu dokumentacji elektronicznej.</w:t>
      </w:r>
    </w:p>
    <w:p w:rsidR="00A674CB" w:rsidRDefault="00A674CB" w:rsidP="00A674CB">
      <w:pPr>
        <w:pStyle w:val="Bezodstpw"/>
        <w:ind w:left="720"/>
        <w:rPr>
          <w:bCs/>
          <w:color w:val="000000" w:themeColor="text1"/>
        </w:rPr>
      </w:pPr>
      <w:r>
        <w:rPr>
          <w:bCs/>
          <w:color w:val="000000" w:themeColor="text1"/>
        </w:rPr>
        <w:t xml:space="preserve">- </w:t>
      </w:r>
      <w:r w:rsidR="00A87442">
        <w:rPr>
          <w:bCs/>
          <w:color w:val="000000" w:themeColor="text1"/>
        </w:rPr>
        <w:t>gromadzenie i opisywanie wskazanych przez wykładowców modeli, przetrzymywanie ich w magazynie przez okres 1 roku oraz zwracanie ich po tym czasie autorom</w:t>
      </w:r>
      <w:r w:rsidR="004E44C0">
        <w:rPr>
          <w:bCs/>
          <w:color w:val="000000" w:themeColor="text1"/>
        </w:rPr>
        <w:t xml:space="preserve"> ora</w:t>
      </w:r>
      <w:r w:rsidR="00354BE8">
        <w:rPr>
          <w:bCs/>
          <w:color w:val="000000" w:themeColor="text1"/>
        </w:rPr>
        <w:t>z drukowanych egzemplarzy teoretycznych prac dyplomowych oraz opisów projektów.</w:t>
      </w:r>
    </w:p>
    <w:p w:rsidR="00A87442" w:rsidRDefault="00A87442" w:rsidP="00A674CB">
      <w:pPr>
        <w:pStyle w:val="Bezodstpw"/>
        <w:ind w:left="720"/>
        <w:rPr>
          <w:bCs/>
          <w:color w:val="000000" w:themeColor="text1"/>
        </w:rPr>
      </w:pPr>
      <w:r>
        <w:rPr>
          <w:bCs/>
          <w:color w:val="000000" w:themeColor="text1"/>
        </w:rPr>
        <w:t xml:space="preserve">- udział we wszystkich przeglądach oraz obronach dyplomowych i przejmowanie </w:t>
      </w:r>
      <w:r w:rsidR="00354BE8">
        <w:rPr>
          <w:bCs/>
          <w:color w:val="000000" w:themeColor="text1"/>
        </w:rPr>
        <w:t>dokumentacji elektronicznej, planszowej i modelowej.</w:t>
      </w:r>
    </w:p>
    <w:p w:rsidR="00A674CB" w:rsidRDefault="00A87442" w:rsidP="001B40CD">
      <w:pPr>
        <w:pStyle w:val="Bezodstpw"/>
        <w:ind w:left="720"/>
        <w:rPr>
          <w:bCs/>
          <w:color w:val="000000" w:themeColor="text1"/>
        </w:rPr>
      </w:pPr>
      <w:r>
        <w:rPr>
          <w:bCs/>
          <w:color w:val="000000" w:themeColor="text1"/>
        </w:rPr>
        <w:t xml:space="preserve">- protokołowanie pytań zadawanych w trakcie obron dyplomowych. </w:t>
      </w:r>
    </w:p>
    <w:p w:rsidR="009523B3" w:rsidRDefault="009523B3" w:rsidP="009523B3">
      <w:pPr>
        <w:pStyle w:val="Bezodstpw"/>
        <w:ind w:left="720"/>
        <w:rPr>
          <w:bCs/>
          <w:color w:val="000000" w:themeColor="text1"/>
        </w:rPr>
      </w:pPr>
    </w:p>
    <w:p w:rsidR="00A674CB" w:rsidRDefault="00354BE8" w:rsidP="00354BE8">
      <w:pPr>
        <w:pStyle w:val="Bezodstpw"/>
        <w:numPr>
          <w:ilvl w:val="0"/>
          <w:numId w:val="1"/>
        </w:numPr>
        <w:rPr>
          <w:bCs/>
          <w:color w:val="000000" w:themeColor="text1"/>
        </w:rPr>
      </w:pPr>
      <w:r>
        <w:rPr>
          <w:bCs/>
          <w:color w:val="000000" w:themeColor="text1"/>
        </w:rPr>
        <w:t>Prowadzenie działalności wystawienniczej w budynku Wydziału Wzornictwa w tym:</w:t>
      </w:r>
    </w:p>
    <w:p w:rsidR="00062CEB" w:rsidRDefault="00354BE8" w:rsidP="00354BE8">
      <w:pPr>
        <w:pStyle w:val="Bezodstpw"/>
        <w:ind w:left="720"/>
        <w:rPr>
          <w:bCs/>
          <w:color w:val="000000" w:themeColor="text1"/>
        </w:rPr>
      </w:pPr>
      <w:r>
        <w:rPr>
          <w:bCs/>
          <w:color w:val="000000" w:themeColor="text1"/>
        </w:rPr>
        <w:t xml:space="preserve">- </w:t>
      </w:r>
      <w:r w:rsidR="00062CEB">
        <w:rPr>
          <w:bCs/>
          <w:color w:val="000000" w:themeColor="text1"/>
        </w:rPr>
        <w:t xml:space="preserve">organizowanie wystaw </w:t>
      </w:r>
      <w:proofErr w:type="spellStart"/>
      <w:r w:rsidR="00062CEB">
        <w:rPr>
          <w:bCs/>
          <w:color w:val="000000" w:themeColor="text1"/>
        </w:rPr>
        <w:t>końcoworocznych</w:t>
      </w:r>
      <w:proofErr w:type="spellEnd"/>
      <w:r w:rsidR="00062CEB">
        <w:rPr>
          <w:bCs/>
          <w:color w:val="000000" w:themeColor="text1"/>
        </w:rPr>
        <w:t>,</w:t>
      </w:r>
    </w:p>
    <w:p w:rsidR="00354BE8" w:rsidRDefault="00062CEB" w:rsidP="00354BE8">
      <w:pPr>
        <w:pStyle w:val="Bezodstpw"/>
        <w:ind w:left="720"/>
        <w:rPr>
          <w:bCs/>
          <w:color w:val="000000" w:themeColor="text1"/>
        </w:rPr>
      </w:pPr>
      <w:r>
        <w:rPr>
          <w:bCs/>
          <w:color w:val="000000" w:themeColor="text1"/>
        </w:rPr>
        <w:t xml:space="preserve">- </w:t>
      </w:r>
      <w:r w:rsidR="00354BE8">
        <w:rPr>
          <w:bCs/>
          <w:color w:val="000000" w:themeColor="text1"/>
        </w:rPr>
        <w:t xml:space="preserve">przygotowywanie 2 razy do roku ekspozycji w galotach na parterze, oraz ekspozycji grafiki i malarstwa na korytarzach piętra 1 i 2. </w:t>
      </w:r>
    </w:p>
    <w:p w:rsidR="00354BE8" w:rsidRDefault="00354BE8" w:rsidP="00354BE8">
      <w:pPr>
        <w:pStyle w:val="Bezodstpw"/>
        <w:ind w:left="720"/>
        <w:rPr>
          <w:bCs/>
          <w:color w:val="000000" w:themeColor="text1"/>
        </w:rPr>
      </w:pPr>
      <w:r>
        <w:rPr>
          <w:bCs/>
          <w:color w:val="000000" w:themeColor="text1"/>
        </w:rPr>
        <w:t xml:space="preserve">- </w:t>
      </w:r>
      <w:r w:rsidRPr="009442C5">
        <w:rPr>
          <w:bCs/>
          <w:color w:val="000000" w:themeColor="text1"/>
        </w:rPr>
        <w:t>organizacja wystaw w Galerii Wzornictwa (sala 0,1) polegająca na uzgadnianiu z dziekanem finasowania, współpracy z autorami</w:t>
      </w:r>
      <w:r w:rsidR="009442C5">
        <w:rPr>
          <w:bCs/>
          <w:color w:val="000000" w:themeColor="text1"/>
        </w:rPr>
        <w:t>,</w:t>
      </w:r>
      <w:r w:rsidRPr="009442C5">
        <w:rPr>
          <w:bCs/>
          <w:color w:val="000000" w:themeColor="text1"/>
        </w:rPr>
        <w:t xml:space="preserve"> ewentualnymi kuratorami</w:t>
      </w:r>
      <w:r w:rsidR="009442C5">
        <w:rPr>
          <w:bCs/>
          <w:color w:val="000000" w:themeColor="text1"/>
        </w:rPr>
        <w:t xml:space="preserve"> i projektantami ekspozycji</w:t>
      </w:r>
      <w:r w:rsidRPr="009442C5">
        <w:rPr>
          <w:bCs/>
          <w:color w:val="000000" w:themeColor="text1"/>
        </w:rPr>
        <w:t>, zakupie materiałów, udziale w przygotowaniu ekspozycji.</w:t>
      </w:r>
    </w:p>
    <w:p w:rsidR="00062CEB" w:rsidRPr="009442C5" w:rsidRDefault="00062CEB" w:rsidP="00354BE8">
      <w:pPr>
        <w:pStyle w:val="Bezodstpw"/>
        <w:ind w:left="720"/>
        <w:rPr>
          <w:bCs/>
          <w:color w:val="000000" w:themeColor="text1"/>
        </w:rPr>
      </w:pPr>
      <w:r>
        <w:rPr>
          <w:bCs/>
          <w:color w:val="000000" w:themeColor="text1"/>
        </w:rPr>
        <w:t>- opieka kuratorska nad muzeum dr Józefa Mrozka (w fazie przygotowawczej)</w:t>
      </w:r>
    </w:p>
    <w:p w:rsidR="009442C5" w:rsidRPr="009442C5" w:rsidRDefault="009442C5" w:rsidP="001B40CD">
      <w:pPr>
        <w:pStyle w:val="Bezodstpw"/>
        <w:rPr>
          <w:bCs/>
          <w:color w:val="000000" w:themeColor="text1"/>
        </w:rPr>
      </w:pPr>
    </w:p>
    <w:p w:rsidR="00BE37C4" w:rsidRPr="009442C5" w:rsidRDefault="00354BE8" w:rsidP="00354BE8">
      <w:pPr>
        <w:pStyle w:val="Bezodstpw"/>
        <w:numPr>
          <w:ilvl w:val="0"/>
          <w:numId w:val="1"/>
        </w:numPr>
        <w:rPr>
          <w:bCs/>
          <w:color w:val="000000" w:themeColor="text1"/>
          <w:u w:val="single"/>
        </w:rPr>
      </w:pPr>
      <w:r w:rsidRPr="009442C5">
        <w:rPr>
          <w:bCs/>
          <w:color w:val="000000" w:themeColor="text1"/>
        </w:rPr>
        <w:t xml:space="preserve">Prowadzenie działalności wystawienniczej </w:t>
      </w:r>
      <w:r w:rsidR="009442C5">
        <w:rPr>
          <w:bCs/>
          <w:color w:val="000000" w:themeColor="text1"/>
        </w:rPr>
        <w:t>poza</w:t>
      </w:r>
      <w:r w:rsidRPr="009442C5">
        <w:rPr>
          <w:bCs/>
          <w:color w:val="000000" w:themeColor="text1"/>
        </w:rPr>
        <w:t xml:space="preserve"> Wydział</w:t>
      </w:r>
      <w:r w:rsidR="009442C5">
        <w:rPr>
          <w:bCs/>
          <w:color w:val="000000" w:themeColor="text1"/>
        </w:rPr>
        <w:t>em</w:t>
      </w:r>
      <w:r w:rsidRPr="009442C5">
        <w:rPr>
          <w:bCs/>
          <w:color w:val="000000" w:themeColor="text1"/>
        </w:rPr>
        <w:t xml:space="preserve"> Wzornictwa</w:t>
      </w:r>
      <w:r w:rsidR="009442C5">
        <w:rPr>
          <w:bCs/>
          <w:color w:val="000000" w:themeColor="text1"/>
        </w:rPr>
        <w:t>, w tym:</w:t>
      </w:r>
    </w:p>
    <w:p w:rsidR="009442C5" w:rsidRDefault="009442C5" w:rsidP="009442C5">
      <w:pPr>
        <w:pStyle w:val="Bezodstpw"/>
        <w:ind w:left="720"/>
        <w:rPr>
          <w:bCs/>
          <w:color w:val="000000" w:themeColor="text1"/>
        </w:rPr>
      </w:pPr>
      <w:r w:rsidRPr="009442C5">
        <w:rPr>
          <w:bCs/>
          <w:color w:val="000000" w:themeColor="text1"/>
        </w:rPr>
        <w:t xml:space="preserve">- </w:t>
      </w:r>
      <w:r>
        <w:rPr>
          <w:bCs/>
          <w:color w:val="000000" w:themeColor="text1"/>
        </w:rPr>
        <w:t>przygotowywanie budżetów i organizowanie finasowania,</w:t>
      </w:r>
    </w:p>
    <w:p w:rsidR="009442C5" w:rsidRDefault="009442C5" w:rsidP="009442C5">
      <w:pPr>
        <w:pStyle w:val="Bezodstpw"/>
        <w:ind w:left="720"/>
        <w:rPr>
          <w:bCs/>
          <w:color w:val="000000" w:themeColor="text1"/>
        </w:rPr>
      </w:pPr>
      <w:r>
        <w:rPr>
          <w:bCs/>
          <w:color w:val="000000" w:themeColor="text1"/>
        </w:rPr>
        <w:t>- współpraca z kuratorami,</w:t>
      </w:r>
    </w:p>
    <w:p w:rsidR="009442C5" w:rsidRDefault="009442C5" w:rsidP="009442C5">
      <w:pPr>
        <w:pStyle w:val="Bezodstpw"/>
        <w:ind w:left="720"/>
        <w:rPr>
          <w:bCs/>
          <w:color w:val="000000" w:themeColor="text1"/>
        </w:rPr>
      </w:pPr>
      <w:r>
        <w:rPr>
          <w:bCs/>
          <w:color w:val="000000" w:themeColor="text1"/>
        </w:rPr>
        <w:lastRenderedPageBreak/>
        <w:t>- współpraca z projektantami ekspozycji,</w:t>
      </w:r>
    </w:p>
    <w:p w:rsidR="009442C5" w:rsidRDefault="009442C5" w:rsidP="009442C5">
      <w:pPr>
        <w:pStyle w:val="Bezodstpw"/>
        <w:ind w:left="720"/>
        <w:rPr>
          <w:bCs/>
          <w:color w:val="000000" w:themeColor="text1"/>
        </w:rPr>
      </w:pPr>
      <w:r>
        <w:rPr>
          <w:bCs/>
          <w:color w:val="000000" w:themeColor="text1"/>
        </w:rPr>
        <w:t>- nadzór nad opracowaniem oprawy graficznej,</w:t>
      </w:r>
    </w:p>
    <w:p w:rsidR="001B40CD" w:rsidRDefault="001B40CD" w:rsidP="001B40CD">
      <w:pPr>
        <w:pStyle w:val="Bezodstpw"/>
        <w:ind w:left="720"/>
        <w:rPr>
          <w:bCs/>
          <w:color w:val="000000" w:themeColor="text1"/>
        </w:rPr>
      </w:pPr>
      <w:r>
        <w:rPr>
          <w:bCs/>
          <w:color w:val="000000" w:themeColor="text1"/>
        </w:rPr>
        <w:t xml:space="preserve">- nadzór nad sporządzaniem ewentualnych umów, </w:t>
      </w:r>
    </w:p>
    <w:p w:rsidR="009442C5" w:rsidRDefault="009442C5" w:rsidP="009442C5">
      <w:pPr>
        <w:pStyle w:val="Bezodstpw"/>
        <w:ind w:left="720"/>
        <w:rPr>
          <w:bCs/>
          <w:color w:val="000000" w:themeColor="text1"/>
        </w:rPr>
      </w:pPr>
      <w:r>
        <w:rPr>
          <w:bCs/>
          <w:color w:val="000000" w:themeColor="text1"/>
        </w:rPr>
        <w:t>- gromadzenie obiektów,</w:t>
      </w:r>
    </w:p>
    <w:p w:rsidR="009442C5" w:rsidRDefault="009442C5" w:rsidP="009442C5">
      <w:pPr>
        <w:pStyle w:val="Bezodstpw"/>
        <w:ind w:left="720"/>
        <w:rPr>
          <w:bCs/>
          <w:color w:val="000000" w:themeColor="text1"/>
        </w:rPr>
      </w:pPr>
      <w:r>
        <w:rPr>
          <w:bCs/>
          <w:color w:val="000000" w:themeColor="text1"/>
        </w:rPr>
        <w:t>- organizacja transportu i ubezpieczenia,</w:t>
      </w:r>
    </w:p>
    <w:p w:rsidR="009442C5" w:rsidRDefault="009442C5" w:rsidP="009442C5">
      <w:pPr>
        <w:pStyle w:val="Bezodstpw"/>
        <w:ind w:left="720"/>
        <w:rPr>
          <w:bCs/>
          <w:color w:val="000000" w:themeColor="text1"/>
        </w:rPr>
      </w:pPr>
      <w:r>
        <w:rPr>
          <w:bCs/>
          <w:color w:val="000000" w:themeColor="text1"/>
        </w:rPr>
        <w:t xml:space="preserve">- redagowanie informacji promocyjnych oraz przekazanie grafiki towarzyszącej wystawie do wydziałowego Zespołu ds. promocji oraz </w:t>
      </w:r>
      <w:r w:rsidR="001B40CD">
        <w:rPr>
          <w:bCs/>
          <w:color w:val="000000" w:themeColor="text1"/>
        </w:rPr>
        <w:t xml:space="preserve">do </w:t>
      </w:r>
      <w:r>
        <w:rPr>
          <w:bCs/>
          <w:color w:val="000000" w:themeColor="text1"/>
        </w:rPr>
        <w:t>uczelnianej komórki zajmującej się promocją w skali całego ASP.</w:t>
      </w:r>
    </w:p>
    <w:p w:rsidR="001B40CD" w:rsidRDefault="001B40CD" w:rsidP="009442C5">
      <w:pPr>
        <w:pStyle w:val="Bezodstpw"/>
        <w:ind w:left="720"/>
        <w:rPr>
          <w:bCs/>
          <w:color w:val="000000" w:themeColor="text1"/>
        </w:rPr>
      </w:pPr>
    </w:p>
    <w:p w:rsidR="001B40CD" w:rsidRDefault="001B40CD" w:rsidP="001B40CD">
      <w:pPr>
        <w:pStyle w:val="Bezodstpw"/>
        <w:numPr>
          <w:ilvl w:val="0"/>
          <w:numId w:val="1"/>
        </w:numPr>
        <w:rPr>
          <w:bCs/>
          <w:color w:val="000000" w:themeColor="text1"/>
        </w:rPr>
      </w:pPr>
      <w:r>
        <w:rPr>
          <w:bCs/>
          <w:color w:val="000000" w:themeColor="text1"/>
        </w:rPr>
        <w:t>Udział w działalności publikacyjnej Wydziału Wzornictwa, w tym</w:t>
      </w:r>
    </w:p>
    <w:p w:rsidR="001B40CD" w:rsidRDefault="001B40CD" w:rsidP="001B40CD">
      <w:pPr>
        <w:pStyle w:val="Bezodstpw"/>
        <w:ind w:left="720"/>
        <w:rPr>
          <w:bCs/>
          <w:color w:val="000000" w:themeColor="text1"/>
        </w:rPr>
      </w:pPr>
      <w:r>
        <w:rPr>
          <w:bCs/>
          <w:color w:val="000000" w:themeColor="text1"/>
        </w:rPr>
        <w:t>- prowadzenia kalendarium wydziałowego polegającego na notowaniu wszelkich informacji dotyczących wydarzeń oraz osiągnięć wydziałowych.</w:t>
      </w:r>
    </w:p>
    <w:p w:rsidR="001B40CD" w:rsidRDefault="001B40CD" w:rsidP="001B40CD">
      <w:pPr>
        <w:pStyle w:val="Bezodstpw"/>
        <w:ind w:left="720"/>
        <w:rPr>
          <w:bCs/>
          <w:color w:val="000000" w:themeColor="text1"/>
        </w:rPr>
      </w:pPr>
      <w:r>
        <w:rPr>
          <w:bCs/>
          <w:color w:val="000000" w:themeColor="text1"/>
        </w:rPr>
        <w:t xml:space="preserve">- wyszukiwanie w archiwum wydziałowym informacji na temat projektów </w:t>
      </w:r>
      <w:r w:rsidR="00E83452">
        <w:rPr>
          <w:bCs/>
          <w:color w:val="000000" w:themeColor="text1"/>
        </w:rPr>
        <w:t>i wydarzeń</w:t>
      </w:r>
      <w:r>
        <w:rPr>
          <w:bCs/>
          <w:color w:val="000000" w:themeColor="text1"/>
        </w:rPr>
        <w:t>.</w:t>
      </w:r>
    </w:p>
    <w:p w:rsidR="001B40CD" w:rsidRDefault="001B40CD" w:rsidP="001B40CD">
      <w:pPr>
        <w:pStyle w:val="Bezodstpw"/>
        <w:ind w:left="720"/>
        <w:rPr>
          <w:bCs/>
          <w:color w:val="000000" w:themeColor="text1"/>
        </w:rPr>
      </w:pPr>
      <w:r>
        <w:rPr>
          <w:bCs/>
          <w:color w:val="000000" w:themeColor="text1"/>
        </w:rPr>
        <w:t xml:space="preserve">- redagowanie </w:t>
      </w:r>
      <w:r w:rsidR="00E83452">
        <w:rPr>
          <w:bCs/>
          <w:color w:val="000000" w:themeColor="text1"/>
        </w:rPr>
        <w:t xml:space="preserve">i tłumaczenie na język angielski </w:t>
      </w:r>
      <w:r>
        <w:rPr>
          <w:bCs/>
          <w:color w:val="000000" w:themeColor="text1"/>
        </w:rPr>
        <w:t>tych informacji zgodnie z celem wydawnictwa</w:t>
      </w:r>
      <w:r w:rsidR="00E83452">
        <w:rPr>
          <w:bCs/>
          <w:color w:val="000000" w:themeColor="text1"/>
        </w:rPr>
        <w:t>.</w:t>
      </w:r>
    </w:p>
    <w:p w:rsidR="00E83452" w:rsidRDefault="00E83452" w:rsidP="001B40CD">
      <w:pPr>
        <w:pStyle w:val="Bezodstpw"/>
        <w:ind w:left="720"/>
        <w:rPr>
          <w:bCs/>
          <w:color w:val="000000" w:themeColor="text1"/>
        </w:rPr>
      </w:pPr>
    </w:p>
    <w:p w:rsidR="00E83452" w:rsidRPr="009442C5" w:rsidRDefault="00E83452" w:rsidP="00E83452">
      <w:pPr>
        <w:pStyle w:val="Bezodstpw"/>
        <w:numPr>
          <w:ilvl w:val="0"/>
          <w:numId w:val="1"/>
        </w:numPr>
        <w:rPr>
          <w:bCs/>
          <w:color w:val="000000" w:themeColor="text1"/>
        </w:rPr>
      </w:pPr>
      <w:r>
        <w:rPr>
          <w:bCs/>
          <w:color w:val="000000" w:themeColor="text1"/>
        </w:rPr>
        <w:t>Wykonywanie innych prac zleconych przez dziekana Wydziału dotyczących współpracy z podmiotami zewnętrznymi.</w:t>
      </w:r>
    </w:p>
    <w:p w:rsidR="00E83452" w:rsidRPr="009442C5" w:rsidRDefault="00E83452" w:rsidP="001B40CD">
      <w:pPr>
        <w:pStyle w:val="Bezodstpw"/>
        <w:ind w:left="720"/>
        <w:rPr>
          <w:bCs/>
          <w:color w:val="000000" w:themeColor="text1"/>
        </w:rPr>
      </w:pPr>
    </w:p>
    <w:p w:rsidR="009442C5" w:rsidRPr="009442C5" w:rsidRDefault="009442C5" w:rsidP="009442C5">
      <w:pPr>
        <w:pStyle w:val="Bezodstpw"/>
        <w:ind w:left="720"/>
        <w:rPr>
          <w:bCs/>
          <w:color w:val="000000" w:themeColor="text1"/>
          <w:u w:val="single"/>
        </w:rPr>
      </w:pPr>
    </w:p>
    <w:p w:rsidR="0034453D" w:rsidRDefault="00BE37C4" w:rsidP="0034453D">
      <w:pPr>
        <w:rPr>
          <w:b/>
          <w:bCs/>
          <w:color w:val="000000" w:themeColor="text1"/>
          <w:u w:val="single"/>
        </w:rPr>
      </w:pPr>
      <w:r w:rsidRPr="00BE37C4">
        <w:rPr>
          <w:b/>
          <w:bCs/>
          <w:color w:val="000000" w:themeColor="text1"/>
          <w:u w:val="single"/>
        </w:rPr>
        <w:t xml:space="preserve">WYMAGANE KWALIFIKACJE: </w:t>
      </w:r>
    </w:p>
    <w:p w:rsidR="00BE37C4" w:rsidRPr="003523B5" w:rsidRDefault="00BE37C4" w:rsidP="0034453D">
      <w:pPr>
        <w:rPr>
          <w:bCs/>
          <w:color w:val="000000" w:themeColor="text1"/>
        </w:rPr>
      </w:pPr>
    </w:p>
    <w:p w:rsidR="001071BB" w:rsidRPr="003523B5" w:rsidRDefault="00FE0B72" w:rsidP="001071BB">
      <w:pPr>
        <w:rPr>
          <w:bCs/>
          <w:color w:val="000000" w:themeColor="text1"/>
        </w:rPr>
      </w:pPr>
      <w:r>
        <w:rPr>
          <w:bCs/>
          <w:color w:val="000000" w:themeColor="text1"/>
        </w:rPr>
        <w:t>1</w:t>
      </w:r>
      <w:r w:rsidR="00781277">
        <w:rPr>
          <w:bCs/>
          <w:color w:val="000000" w:themeColor="text1"/>
        </w:rPr>
        <w:t>.</w:t>
      </w:r>
      <w:r w:rsidR="001071BB" w:rsidRPr="003523B5">
        <w:rPr>
          <w:bCs/>
          <w:color w:val="000000" w:themeColor="text1"/>
        </w:rPr>
        <w:t xml:space="preserve"> </w:t>
      </w:r>
      <w:r w:rsidR="00781277">
        <w:rPr>
          <w:bCs/>
          <w:color w:val="000000" w:themeColor="text1"/>
        </w:rPr>
        <w:t>P</w:t>
      </w:r>
      <w:r w:rsidR="001071BB" w:rsidRPr="003523B5">
        <w:rPr>
          <w:bCs/>
          <w:color w:val="000000" w:themeColor="text1"/>
        </w:rPr>
        <w:t>łynna znajomość co najmniej języka angielskiego</w:t>
      </w:r>
      <w:r w:rsidR="00781277">
        <w:rPr>
          <w:bCs/>
          <w:color w:val="000000" w:themeColor="text1"/>
        </w:rPr>
        <w:t>.</w:t>
      </w:r>
      <w:r w:rsidR="001071BB" w:rsidRPr="003523B5">
        <w:rPr>
          <w:bCs/>
          <w:color w:val="000000" w:themeColor="text1"/>
        </w:rPr>
        <w:t xml:space="preserve"> </w:t>
      </w:r>
    </w:p>
    <w:p w:rsidR="0034453D" w:rsidRDefault="00FE0B72" w:rsidP="0034453D">
      <w:pPr>
        <w:rPr>
          <w:bCs/>
          <w:color w:val="000000" w:themeColor="text1"/>
        </w:rPr>
      </w:pPr>
      <w:r>
        <w:rPr>
          <w:bCs/>
          <w:color w:val="000000" w:themeColor="text1"/>
        </w:rPr>
        <w:t>2</w:t>
      </w:r>
      <w:r w:rsidR="00781277">
        <w:rPr>
          <w:bCs/>
          <w:color w:val="000000" w:themeColor="text1"/>
        </w:rPr>
        <w:t xml:space="preserve">. </w:t>
      </w:r>
      <w:r w:rsidR="0034453D" w:rsidRPr="003523B5">
        <w:rPr>
          <w:bCs/>
          <w:color w:val="000000" w:themeColor="text1"/>
        </w:rPr>
        <w:t xml:space="preserve"> </w:t>
      </w:r>
      <w:r w:rsidR="00781277">
        <w:rPr>
          <w:bCs/>
          <w:color w:val="000000" w:themeColor="text1"/>
        </w:rPr>
        <w:t>D</w:t>
      </w:r>
      <w:r w:rsidR="0034453D" w:rsidRPr="003523B5">
        <w:rPr>
          <w:bCs/>
          <w:color w:val="000000" w:themeColor="text1"/>
        </w:rPr>
        <w:t xml:space="preserve">oświadczenie zawodowe </w:t>
      </w:r>
      <w:r w:rsidR="003523B5" w:rsidRPr="003523B5">
        <w:rPr>
          <w:bCs/>
          <w:color w:val="000000" w:themeColor="text1"/>
        </w:rPr>
        <w:t>udokumentowane</w:t>
      </w:r>
      <w:r w:rsidR="0034453D" w:rsidRPr="003523B5">
        <w:rPr>
          <w:bCs/>
          <w:color w:val="000000" w:themeColor="text1"/>
        </w:rPr>
        <w:t xml:space="preserve"> </w:t>
      </w:r>
      <w:r w:rsidR="00781277">
        <w:rPr>
          <w:bCs/>
          <w:color w:val="000000" w:themeColor="text1"/>
        </w:rPr>
        <w:t>w CV.</w:t>
      </w:r>
    </w:p>
    <w:p w:rsidR="00781277" w:rsidRDefault="00FE0B72" w:rsidP="0034453D">
      <w:pPr>
        <w:rPr>
          <w:bCs/>
          <w:color w:val="000000" w:themeColor="text1"/>
        </w:rPr>
      </w:pPr>
      <w:r>
        <w:rPr>
          <w:bCs/>
          <w:color w:val="000000" w:themeColor="text1"/>
        </w:rPr>
        <w:t>3</w:t>
      </w:r>
      <w:r w:rsidR="00781277">
        <w:rPr>
          <w:bCs/>
          <w:color w:val="000000" w:themeColor="text1"/>
        </w:rPr>
        <w:t>. Umiejętność redagowania tekstów.</w:t>
      </w:r>
    </w:p>
    <w:p w:rsidR="00781277" w:rsidRPr="00781277" w:rsidRDefault="00FE0B72" w:rsidP="0034453D">
      <w:pPr>
        <w:rPr>
          <w:bCs/>
          <w:color w:val="000000" w:themeColor="text1"/>
        </w:rPr>
      </w:pPr>
      <w:r>
        <w:rPr>
          <w:bCs/>
          <w:color w:val="000000" w:themeColor="text1"/>
        </w:rPr>
        <w:t>4</w:t>
      </w:r>
      <w:r w:rsidR="00781277">
        <w:rPr>
          <w:bCs/>
          <w:color w:val="000000" w:themeColor="text1"/>
        </w:rPr>
        <w:t>. Umiejętność tłumaczenia prostych tekstów z języka angielskiego i na język angielski.</w:t>
      </w:r>
    </w:p>
    <w:p w:rsidR="005C2690" w:rsidRPr="00E43734" w:rsidRDefault="00672AFE">
      <w:pPr>
        <w:spacing w:before="240" w:after="240"/>
        <w:rPr>
          <w:b/>
          <w:bCs/>
          <w:color w:val="000000" w:themeColor="text1"/>
          <w:u w:val="single"/>
        </w:rPr>
      </w:pPr>
      <w:r w:rsidRPr="00E43734">
        <w:rPr>
          <w:b/>
          <w:bCs/>
          <w:color w:val="000000" w:themeColor="text1"/>
          <w:u w:val="single"/>
        </w:rPr>
        <w:t xml:space="preserve">TRYB UDZIAŁU W </w:t>
      </w:r>
      <w:r w:rsidR="00781277">
        <w:rPr>
          <w:b/>
          <w:bCs/>
          <w:color w:val="000000" w:themeColor="text1"/>
          <w:u w:val="single"/>
        </w:rPr>
        <w:t>REKRUTACJI</w:t>
      </w:r>
      <w:r w:rsidRPr="00E43734">
        <w:rPr>
          <w:b/>
          <w:bCs/>
          <w:color w:val="000000" w:themeColor="text1"/>
          <w:u w:val="single"/>
        </w:rPr>
        <w:t>:</w:t>
      </w:r>
    </w:p>
    <w:p w:rsidR="00BF7768" w:rsidRDefault="00672AFE" w:rsidP="00BF7768">
      <w:pPr>
        <w:rPr>
          <w:bCs/>
          <w:color w:val="000000" w:themeColor="text1"/>
        </w:rPr>
      </w:pPr>
      <w:r w:rsidRPr="003523B5">
        <w:rPr>
          <w:bCs/>
          <w:color w:val="000000" w:themeColor="text1"/>
        </w:rPr>
        <w:t xml:space="preserve">Wymagane dokumenty w </w:t>
      </w:r>
      <w:r w:rsidR="00781277">
        <w:rPr>
          <w:bCs/>
          <w:color w:val="000000" w:themeColor="text1"/>
        </w:rPr>
        <w:t>rekrutacji</w:t>
      </w:r>
      <w:r w:rsidRPr="003523B5">
        <w:rPr>
          <w:bCs/>
          <w:color w:val="000000" w:themeColor="text1"/>
        </w:rPr>
        <w:t xml:space="preserve">: </w:t>
      </w:r>
      <w:r w:rsidR="00781277">
        <w:rPr>
          <w:bCs/>
          <w:color w:val="000000" w:themeColor="text1"/>
        </w:rPr>
        <w:t>CV</w:t>
      </w:r>
    </w:p>
    <w:p w:rsidR="005C2690" w:rsidRDefault="00672AFE" w:rsidP="00BF7768">
      <w:pPr>
        <w:rPr>
          <w:bCs/>
          <w:color w:val="000000" w:themeColor="text1"/>
          <w:u w:color="FF0000"/>
        </w:rPr>
      </w:pPr>
      <w:r w:rsidRPr="003523B5">
        <w:rPr>
          <w:bCs/>
          <w:color w:val="000000" w:themeColor="text1"/>
        </w:rPr>
        <w:t xml:space="preserve">Miejsce, termin i forma składania dokumentów w </w:t>
      </w:r>
      <w:r w:rsidR="00781277">
        <w:rPr>
          <w:bCs/>
          <w:color w:val="000000" w:themeColor="text1"/>
        </w:rPr>
        <w:t>rekrutacji</w:t>
      </w:r>
      <w:r w:rsidRPr="003523B5">
        <w:rPr>
          <w:bCs/>
          <w:color w:val="000000" w:themeColor="text1"/>
        </w:rPr>
        <w:t xml:space="preserve">: </w:t>
      </w:r>
      <w:r w:rsidRPr="003523B5">
        <w:rPr>
          <w:bCs/>
          <w:color w:val="000000" w:themeColor="text1"/>
          <w:u w:color="FF0000"/>
        </w:rPr>
        <w:t xml:space="preserve">forma elektroniczna dokumentów i </w:t>
      </w:r>
      <w:r w:rsidR="00781277">
        <w:rPr>
          <w:bCs/>
          <w:color w:val="000000" w:themeColor="text1"/>
          <w:u w:color="FF0000"/>
        </w:rPr>
        <w:t>CV</w:t>
      </w:r>
      <w:r w:rsidR="00BD378B" w:rsidRPr="003523B5">
        <w:rPr>
          <w:bCs/>
          <w:color w:val="000000" w:themeColor="text1"/>
          <w:u w:color="FF0000"/>
        </w:rPr>
        <w:t xml:space="preserve">. Adres do wysyłki: </w:t>
      </w:r>
      <w:hyperlink r:id="rId7" w:history="1">
        <w:r w:rsidR="009A39EA" w:rsidRPr="00371245">
          <w:rPr>
            <w:rStyle w:val="Hipercze"/>
            <w:bCs/>
            <w:u w:color="FF0000"/>
          </w:rPr>
          <w:t>dziekanat.wwp@asp.waw.pl</w:t>
        </w:r>
      </w:hyperlink>
    </w:p>
    <w:p w:rsidR="009A39EA" w:rsidRPr="009A39EA" w:rsidRDefault="009A39EA" w:rsidP="00BF7768">
      <w:pPr>
        <w:rPr>
          <w:bCs/>
          <w:color w:val="000000" w:themeColor="text1"/>
          <w:u w:color="FF0000"/>
        </w:rPr>
      </w:pPr>
      <w:r>
        <w:rPr>
          <w:bCs/>
          <w:color w:val="000000" w:themeColor="text1"/>
          <w:u w:color="FF0000"/>
        </w:rPr>
        <w:t>Termin składania dokumentów: 17</w:t>
      </w:r>
      <w:r w:rsidRPr="003523B5">
        <w:rPr>
          <w:bCs/>
          <w:color w:val="000000" w:themeColor="text1"/>
          <w:u w:color="FF0000"/>
        </w:rPr>
        <w:t>.0</w:t>
      </w:r>
      <w:r>
        <w:rPr>
          <w:bCs/>
          <w:color w:val="000000" w:themeColor="text1"/>
          <w:u w:color="FF0000"/>
        </w:rPr>
        <w:t>6</w:t>
      </w:r>
      <w:r w:rsidRPr="003523B5">
        <w:rPr>
          <w:bCs/>
          <w:color w:val="000000" w:themeColor="text1"/>
          <w:u w:color="FF0000"/>
        </w:rPr>
        <w:t>.2022</w:t>
      </w:r>
    </w:p>
    <w:p w:rsidR="005C2690" w:rsidRPr="003523B5" w:rsidRDefault="00672AFE" w:rsidP="00BF7768">
      <w:pPr>
        <w:pStyle w:val="Bezodstpw"/>
        <w:rPr>
          <w:color w:val="000000" w:themeColor="text1"/>
        </w:rPr>
      </w:pPr>
      <w:r w:rsidRPr="003523B5">
        <w:rPr>
          <w:bCs/>
          <w:color w:val="000000" w:themeColor="text1"/>
        </w:rPr>
        <w:t xml:space="preserve">Link do strony: </w:t>
      </w:r>
      <w:r w:rsidRPr="003523B5">
        <w:rPr>
          <w:color w:val="000000" w:themeColor="text1"/>
          <w:u w:val="single"/>
        </w:rPr>
        <w:t>https://asp.waw.pl/konkursy-aktualne/</w:t>
      </w:r>
    </w:p>
    <w:p w:rsidR="005C2690" w:rsidRPr="003523B5" w:rsidRDefault="00672AFE" w:rsidP="00BF7768">
      <w:pPr>
        <w:tabs>
          <w:tab w:val="left" w:pos="480"/>
        </w:tabs>
        <w:rPr>
          <w:bCs/>
          <w:color w:val="000000" w:themeColor="text1"/>
        </w:rPr>
      </w:pPr>
      <w:r w:rsidRPr="003523B5">
        <w:rPr>
          <w:bCs/>
          <w:color w:val="000000" w:themeColor="text1"/>
        </w:rPr>
        <w:t xml:space="preserve">Termin rozstrzygnięcia konkursu: </w:t>
      </w:r>
      <w:r w:rsidR="009A39EA">
        <w:rPr>
          <w:bCs/>
          <w:color w:val="000000" w:themeColor="text1"/>
        </w:rPr>
        <w:t>24</w:t>
      </w:r>
      <w:bookmarkStart w:id="0" w:name="_GoBack"/>
      <w:bookmarkEnd w:id="0"/>
      <w:r w:rsidRPr="003523B5">
        <w:rPr>
          <w:bCs/>
          <w:color w:val="000000" w:themeColor="text1"/>
        </w:rPr>
        <w:t>.0</w:t>
      </w:r>
      <w:r w:rsidR="00E43734" w:rsidRPr="003523B5">
        <w:rPr>
          <w:bCs/>
          <w:color w:val="000000" w:themeColor="text1"/>
        </w:rPr>
        <w:t>6</w:t>
      </w:r>
      <w:r w:rsidRPr="003523B5">
        <w:rPr>
          <w:bCs/>
          <w:color w:val="000000" w:themeColor="text1"/>
        </w:rPr>
        <w:t>.202</w:t>
      </w:r>
      <w:r w:rsidR="00E43734" w:rsidRPr="003523B5">
        <w:rPr>
          <w:bCs/>
          <w:color w:val="000000" w:themeColor="text1"/>
        </w:rPr>
        <w:t>6</w:t>
      </w:r>
    </w:p>
    <w:p w:rsidR="003523B5" w:rsidRDefault="003523B5">
      <w:pPr>
        <w:tabs>
          <w:tab w:val="left" w:pos="480"/>
        </w:tabs>
        <w:spacing w:before="240" w:after="240"/>
        <w:rPr>
          <w:b/>
          <w:bCs/>
          <w:color w:val="000000" w:themeColor="text1"/>
        </w:rPr>
      </w:pPr>
    </w:p>
    <w:p w:rsidR="003523B5" w:rsidRDefault="003523B5" w:rsidP="003523B5">
      <w:pPr>
        <w:pStyle w:val="Default"/>
        <w:spacing w:line="276" w:lineRule="auto"/>
        <w:jc w:val="right"/>
        <w:rPr>
          <w:rStyle w:val="Brak"/>
          <w:b/>
          <w:color w:val="000000" w:themeColor="text1"/>
        </w:rPr>
      </w:pPr>
    </w:p>
    <w:p w:rsidR="003523B5" w:rsidRPr="003523B5" w:rsidRDefault="003523B5" w:rsidP="003523B5">
      <w:pPr>
        <w:pStyle w:val="Default"/>
        <w:spacing w:line="276" w:lineRule="auto"/>
        <w:jc w:val="right"/>
        <w:rPr>
          <w:rStyle w:val="Brak"/>
          <w:b/>
          <w:color w:val="000000" w:themeColor="text1"/>
        </w:rPr>
      </w:pPr>
      <w:r w:rsidRPr="003523B5">
        <w:rPr>
          <w:rStyle w:val="Brak"/>
          <w:b/>
          <w:color w:val="000000" w:themeColor="text1"/>
        </w:rPr>
        <w:t>Prof. Grzegorz Niwiński</w:t>
      </w:r>
    </w:p>
    <w:p w:rsidR="005C2690" w:rsidRPr="003523B5" w:rsidRDefault="003523B5" w:rsidP="003523B5">
      <w:pPr>
        <w:pStyle w:val="Default"/>
        <w:spacing w:line="276" w:lineRule="auto"/>
        <w:jc w:val="right"/>
        <w:rPr>
          <w:b/>
          <w:color w:val="000000" w:themeColor="text1"/>
        </w:rPr>
      </w:pPr>
      <w:r w:rsidRPr="003523B5">
        <w:rPr>
          <w:rStyle w:val="Brak"/>
          <w:b/>
          <w:color w:val="000000" w:themeColor="text1"/>
        </w:rPr>
        <w:t>Dziekan Wydziału Wzornictwa</w:t>
      </w: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POUCZENIE:</w:t>
      </w:r>
    </w:p>
    <w:p w:rsidR="005C2690" w:rsidRDefault="00672AFE">
      <w:pPr>
        <w:tabs>
          <w:tab w:val="left" w:pos="480"/>
        </w:tabs>
        <w:spacing w:before="240" w:after="240"/>
        <w:jc w:val="both"/>
        <w:rPr>
          <w:color w:val="000000" w:themeColor="text1"/>
        </w:rPr>
      </w:pPr>
      <w:r w:rsidRPr="003523B5">
        <w:rPr>
          <w:color w:val="000000" w:themeColor="text1"/>
        </w:rPr>
        <w:t xml:space="preserve">Akademia Sztuk Pięknych w Warszawie nie zapewnia mieszkania. Rozstrzygnięcie </w:t>
      </w:r>
      <w:r w:rsidR="00EF36CA">
        <w:rPr>
          <w:color w:val="000000" w:themeColor="text1"/>
        </w:rPr>
        <w:t>rekrutacji</w:t>
      </w:r>
      <w:r w:rsidRPr="003523B5">
        <w:rPr>
          <w:color w:val="000000" w:themeColor="text1"/>
        </w:rPr>
        <w:t xml:space="preserve"> nie skutkuje automatycznie nawiązaniem stosunku pracy - decyzję w sprawie zatrudnienia osoby wyłonionej w konkursie podejmuje Rektor. Akademia Sztuk Pięknych w Warszawie zastrzega sobie prawo do odstąpienia od wyboru ze względu na niespełnienie wymogów przez żadnego z kandydatów.</w:t>
      </w:r>
    </w:p>
    <w:p w:rsidR="00D742FF" w:rsidRDefault="00D742FF">
      <w:pPr>
        <w:tabs>
          <w:tab w:val="left" w:pos="480"/>
        </w:tabs>
        <w:spacing w:before="240" w:after="240"/>
        <w:jc w:val="both"/>
        <w:rPr>
          <w:color w:val="000000" w:themeColor="text1"/>
        </w:rPr>
      </w:pPr>
    </w:p>
    <w:p w:rsidR="00D742FF" w:rsidRPr="003523B5" w:rsidRDefault="00D742FF">
      <w:pPr>
        <w:tabs>
          <w:tab w:val="left" w:pos="480"/>
        </w:tabs>
        <w:spacing w:before="240" w:after="240"/>
        <w:jc w:val="both"/>
        <w:rPr>
          <w:color w:val="000000" w:themeColor="text1"/>
        </w:rPr>
      </w:pPr>
    </w:p>
    <w:p w:rsidR="005C2690" w:rsidRPr="003523B5" w:rsidRDefault="003523B5">
      <w:pPr>
        <w:tabs>
          <w:tab w:val="left" w:pos="480"/>
        </w:tabs>
        <w:spacing w:before="240" w:after="240"/>
        <w:jc w:val="both"/>
        <w:rPr>
          <w:b/>
          <w:bCs/>
          <w:color w:val="000000" w:themeColor="text1"/>
          <w:u w:val="single"/>
        </w:rPr>
      </w:pPr>
      <w:r w:rsidRPr="003523B5">
        <w:rPr>
          <w:b/>
          <w:bCs/>
          <w:color w:val="000000" w:themeColor="text1"/>
          <w:u w:val="single"/>
        </w:rPr>
        <w:t>KLAUZULA INFORMACYJNA:</w:t>
      </w:r>
    </w:p>
    <w:p w:rsidR="005C2690" w:rsidRPr="003523B5" w:rsidRDefault="00672AFE">
      <w:pPr>
        <w:pStyle w:val="Default"/>
        <w:spacing w:line="276" w:lineRule="auto"/>
        <w:jc w:val="both"/>
        <w:rPr>
          <w:rStyle w:val="Brak"/>
          <w:color w:val="000000" w:themeColor="text1"/>
        </w:rPr>
      </w:pPr>
      <w:r w:rsidRPr="003523B5">
        <w:rPr>
          <w:color w:val="000000" w:themeColor="text1"/>
        </w:rPr>
        <w:t xml:space="preserve">Administratorem danych osobowych jest Akademia Sztuk Pięknych w Warszawie, ul.  Krakowskie Przedmieście 5; 00-065 Warszawa. Z inspektorem ochrony danych można się kontaktować na adres e-mail: </w:t>
      </w:r>
      <w:hyperlink r:id="rId8" w:history="1">
        <w:r w:rsidRPr="003523B5">
          <w:rPr>
            <w:rStyle w:val="Hyperlink0"/>
            <w:color w:val="000000" w:themeColor="text1"/>
            <w:sz w:val="24"/>
            <w:szCs w:val="24"/>
          </w:rPr>
          <w:t>iodo@asp.waw.pl</w:t>
        </w:r>
      </w:hyperlink>
      <w:r w:rsidRPr="003523B5">
        <w:rPr>
          <w:rStyle w:val="Brak"/>
          <w:color w:val="000000" w:themeColor="text1"/>
        </w:rPr>
        <w:t xml:space="preserve">. Celem przetwarzania danych osobowych jest przeprowadzenie procesu rekrutacji – podstawę prawną przetwarzania stanowią przepisy Kodeksu pracy (przetwarzanie danych jest niezbędne do wypełnienia obowiązku prawnego ciążącego na administratorze) oraz zgoda (w  zakresie danych, które nie są przetwarzane na podstawie przepisów Kodeksu pracy). W zakresie, w jakim udzielona została zgoda na przetwarzanie danych osobowych, przysługuje prawo do jej cofnięcia. Wycofanie zgody nie wpływa na zgodność prawem przetwarzania, którego dokonano na podstawie zgody przed jej wycofaniem. Szczegółowe informacje dotyczące przetwarzania danych osobowych przez Akademię znajdują się na stronie internetowej pod adresem: </w:t>
      </w:r>
      <w:hyperlink r:id="rId9" w:history="1">
        <w:r w:rsidRPr="003523B5">
          <w:rPr>
            <w:rStyle w:val="Hyperlink0"/>
            <w:color w:val="000000" w:themeColor="text1"/>
            <w:sz w:val="24"/>
            <w:szCs w:val="24"/>
          </w:rPr>
          <w:t>www.asp.waw.pl/dane-osobowe/</w:t>
        </w:r>
      </w:hyperlink>
      <w:r w:rsidRPr="003523B5">
        <w:rPr>
          <w:rStyle w:val="Hyperlink0"/>
          <w:color w:val="000000" w:themeColor="text1"/>
          <w:sz w:val="24"/>
          <w:szCs w:val="24"/>
        </w:rPr>
        <w:t>.</w:t>
      </w:r>
    </w:p>
    <w:p w:rsidR="005C2690" w:rsidRPr="00E43734" w:rsidRDefault="005C2690">
      <w:pPr>
        <w:tabs>
          <w:tab w:val="left" w:pos="480"/>
        </w:tabs>
        <w:spacing w:before="240" w:after="240"/>
        <w:jc w:val="both"/>
        <w:rPr>
          <w:color w:val="000000" w:themeColor="text1"/>
        </w:rPr>
      </w:pPr>
    </w:p>
    <w:sectPr w:rsidR="005C2690" w:rsidRPr="00E43734" w:rsidSect="007858E5">
      <w:headerReference w:type="default" r:id="rId10"/>
      <w:footerReference w:type="default" r:id="rId11"/>
      <w:pgSz w:w="11900" w:h="16840"/>
      <w:pgMar w:top="142"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EBC" w:rsidRDefault="00EE2EBC">
      <w:r>
        <w:separator/>
      </w:r>
    </w:p>
  </w:endnote>
  <w:endnote w:type="continuationSeparator" w:id="0">
    <w:p w:rsidR="00EE2EBC" w:rsidRDefault="00EE2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EBC" w:rsidRDefault="00EE2EBC">
      <w:r>
        <w:separator/>
      </w:r>
    </w:p>
  </w:footnote>
  <w:footnote w:type="continuationSeparator" w:id="0">
    <w:p w:rsidR="00EE2EBC" w:rsidRDefault="00EE2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90" w:rsidRDefault="005C2690">
    <w:pPr>
      <w:pStyle w:val="Nagwekistopk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E742E"/>
    <w:multiLevelType w:val="hybridMultilevel"/>
    <w:tmpl w:val="ACD6F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90"/>
    <w:rsid w:val="00062CEB"/>
    <w:rsid w:val="0007388F"/>
    <w:rsid w:val="001071BB"/>
    <w:rsid w:val="001B40CD"/>
    <w:rsid w:val="002E53B1"/>
    <w:rsid w:val="0034453D"/>
    <w:rsid w:val="003523B5"/>
    <w:rsid w:val="00354BE8"/>
    <w:rsid w:val="00362CF9"/>
    <w:rsid w:val="003D5D0E"/>
    <w:rsid w:val="003E4544"/>
    <w:rsid w:val="00405BC8"/>
    <w:rsid w:val="004E212C"/>
    <w:rsid w:val="004E44C0"/>
    <w:rsid w:val="00513371"/>
    <w:rsid w:val="005C2690"/>
    <w:rsid w:val="005F36D2"/>
    <w:rsid w:val="00672AFE"/>
    <w:rsid w:val="006930A4"/>
    <w:rsid w:val="007439B8"/>
    <w:rsid w:val="00781277"/>
    <w:rsid w:val="007858E5"/>
    <w:rsid w:val="009442C5"/>
    <w:rsid w:val="009523B3"/>
    <w:rsid w:val="00955CFA"/>
    <w:rsid w:val="009A39EA"/>
    <w:rsid w:val="009D2D50"/>
    <w:rsid w:val="00A674CB"/>
    <w:rsid w:val="00A87442"/>
    <w:rsid w:val="00A97641"/>
    <w:rsid w:val="00AD3A0E"/>
    <w:rsid w:val="00AD42C0"/>
    <w:rsid w:val="00BD378B"/>
    <w:rsid w:val="00BE37C4"/>
    <w:rsid w:val="00BF7768"/>
    <w:rsid w:val="00C15934"/>
    <w:rsid w:val="00C6059F"/>
    <w:rsid w:val="00CB2EA9"/>
    <w:rsid w:val="00D742FF"/>
    <w:rsid w:val="00E43734"/>
    <w:rsid w:val="00E73593"/>
    <w:rsid w:val="00E83452"/>
    <w:rsid w:val="00ED16C2"/>
    <w:rsid w:val="00EE2EBC"/>
    <w:rsid w:val="00EF36CA"/>
    <w:rsid w:val="00FE0B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682673-13AC-4163-8FCF-0A1E9C1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Pr>
      <w:rFonts w:eastAsia="Times New Roman"/>
      <w:color w:val="000000"/>
      <w:sz w:val="24"/>
      <w:szCs w:val="24"/>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Nagwekistopka">
    <w:name w:val="Nagłówek i stopka"/>
    <w:pPr>
      <w:tabs>
        <w:tab w:val="right" w:pos="9020"/>
      </w:tabs>
    </w:pPr>
    <w:rPr>
      <w:rFonts w:ascii="Helvetica Neue" w:hAnsi="Helvetica Neue" w:cs="Arial Unicode MS"/>
      <w:color w:val="000000"/>
      <w:sz w:val="24"/>
      <w:szCs w:val="24"/>
    </w:rPr>
  </w:style>
  <w:style w:type="paragraph" w:styleId="Bezodstpw">
    <w:name w:val="No Spacing"/>
    <w:rPr>
      <w:rFonts w:cs="Arial Unicode MS"/>
      <w:color w:val="000000"/>
      <w:sz w:val="24"/>
      <w:szCs w:val="24"/>
      <w:u w:color="000000"/>
    </w:rPr>
  </w:style>
  <w:style w:type="paragraph" w:customStyle="1" w:styleId="Default">
    <w:name w:val="Default"/>
    <w:rPr>
      <w:rFonts w:cs="Arial Unicode MS"/>
      <w:color w:val="000000"/>
      <w:sz w:val="24"/>
      <w:szCs w:val="24"/>
      <w:u w:color="000000"/>
    </w:rPr>
  </w:style>
  <w:style w:type="character" w:customStyle="1" w:styleId="Brak">
    <w:name w:val="Brak"/>
  </w:style>
  <w:style w:type="character" w:customStyle="1" w:styleId="Hyperlink0">
    <w:name w:val="Hyperlink.0"/>
    <w:basedOn w:val="Brak"/>
    <w:rPr>
      <w:color w:val="000000"/>
      <w:sz w:val="20"/>
      <w:szCs w:val="20"/>
      <w:u w:val="single" w:color="000000"/>
    </w:rPr>
  </w:style>
  <w:style w:type="paragraph" w:styleId="Tekstprzypisukocowego">
    <w:name w:val="endnote text"/>
    <w:basedOn w:val="Normalny"/>
    <w:link w:val="TekstprzypisukocowegoZnak"/>
    <w:uiPriority w:val="99"/>
    <w:semiHidden/>
    <w:unhideWhenUsed/>
    <w:rsid w:val="00C15934"/>
    <w:rPr>
      <w:sz w:val="20"/>
      <w:szCs w:val="20"/>
    </w:rPr>
  </w:style>
  <w:style w:type="character" w:customStyle="1" w:styleId="TekstprzypisukocowegoZnak">
    <w:name w:val="Tekst przypisu końcowego Znak"/>
    <w:basedOn w:val="Domylnaczcionkaakapitu"/>
    <w:link w:val="Tekstprzypisukocowego"/>
    <w:uiPriority w:val="99"/>
    <w:semiHidden/>
    <w:rsid w:val="00C15934"/>
    <w:rPr>
      <w:rFonts w:eastAsia="Times New Roman"/>
      <w:color w:val="000000"/>
      <w:u w:color="000000"/>
    </w:rPr>
  </w:style>
  <w:style w:type="character" w:styleId="Odwoanieprzypisukocowego">
    <w:name w:val="endnote reference"/>
    <w:basedOn w:val="Domylnaczcionkaakapitu"/>
    <w:uiPriority w:val="99"/>
    <w:semiHidden/>
    <w:unhideWhenUsed/>
    <w:rsid w:val="00C15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770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o@asp.waw.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ziekanat.wwp@asp.wa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sp.waw.pl/dane-osobowe/"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777</Words>
  <Characters>4667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Konto Microsoft</cp:lastModifiedBy>
  <cp:revision>53</cp:revision>
  <dcterms:created xsi:type="dcterms:W3CDTF">2022-04-21T08:52:00Z</dcterms:created>
  <dcterms:modified xsi:type="dcterms:W3CDTF">2022-05-09T12:16:00Z</dcterms:modified>
</cp:coreProperties>
</file>