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B7C" w:rsidRDefault="00646201">
      <w:pPr>
        <w:pStyle w:val="Bezodstpw"/>
        <w:jc w:val="right"/>
      </w:pPr>
      <w:r>
        <w:t xml:space="preserve">Załącznik nr 1 do </w:t>
      </w:r>
    </w:p>
    <w:p w:rsidR="004D3B7C" w:rsidRDefault="00646201">
      <w:pPr>
        <w:pStyle w:val="Bezodstpw"/>
        <w:jc w:val="right"/>
      </w:pPr>
      <w:r>
        <w:t xml:space="preserve">Szczegółowej procedury przeprowadzania </w:t>
      </w:r>
    </w:p>
    <w:p w:rsidR="004D3B7C" w:rsidRDefault="00646201">
      <w:pPr>
        <w:pStyle w:val="Bezodstpw"/>
        <w:jc w:val="right"/>
      </w:pPr>
      <w:r>
        <w:t>konkursów na stanowiska w Akademii Sztuk Pięknych w Warszawie</w:t>
      </w:r>
    </w:p>
    <w:p w:rsidR="004D3B7C" w:rsidRDefault="004D3B7C">
      <w:pPr>
        <w:pStyle w:val="Bezodstpw"/>
        <w:jc w:val="right"/>
      </w:pPr>
    </w:p>
    <w:p w:rsidR="005E6501" w:rsidRPr="0037692C" w:rsidRDefault="005E6501" w:rsidP="005E6501">
      <w:r>
        <w:t>WAW.002.3.2021</w:t>
      </w:r>
    </w:p>
    <w:p w:rsidR="004D3B7C" w:rsidRDefault="004D3B7C" w:rsidP="005E6501">
      <w:pPr>
        <w:pStyle w:val="Bezodstpw"/>
      </w:pPr>
    </w:p>
    <w:p w:rsidR="004D3B7C" w:rsidRDefault="004D3B7C">
      <w:pPr>
        <w:pStyle w:val="Bezodstpw"/>
        <w:jc w:val="right"/>
      </w:pPr>
    </w:p>
    <w:p w:rsidR="004D3B7C" w:rsidRDefault="000C66A3">
      <w:pPr>
        <w:pStyle w:val="Bezodstpw"/>
        <w:jc w:val="right"/>
      </w:pPr>
      <w:r>
        <w:t>Warszawa, dn. 02.08.2021 r.</w:t>
      </w:r>
    </w:p>
    <w:p w:rsidR="004D3B7C" w:rsidRDefault="004D3B7C">
      <w:pPr>
        <w:pStyle w:val="Bezodstpw"/>
        <w:jc w:val="right"/>
      </w:pPr>
    </w:p>
    <w:p w:rsidR="004D3B7C" w:rsidRDefault="004D3B7C">
      <w:pPr>
        <w:jc w:val="center"/>
        <w:rPr>
          <w:b/>
          <w:bCs/>
        </w:rPr>
      </w:pPr>
    </w:p>
    <w:p w:rsidR="004D3B7C" w:rsidRDefault="000C66A3">
      <w:pPr>
        <w:jc w:val="center"/>
        <w:rPr>
          <w:b/>
          <w:bCs/>
        </w:rPr>
      </w:pPr>
      <w:r>
        <w:rPr>
          <w:b/>
          <w:bCs/>
        </w:rPr>
        <w:t>DZIEKAN WYDZIAŁU ARCHITEKTURY WNĘTRZ</w:t>
      </w:r>
      <w:r w:rsidR="00646201">
        <w:rPr>
          <w:b/>
          <w:bCs/>
        </w:rPr>
        <w:t xml:space="preserve"> </w:t>
      </w:r>
      <w:r w:rsidR="004D623F">
        <w:rPr>
          <w:b/>
          <w:bCs/>
        </w:rPr>
        <w:br/>
      </w:r>
      <w:r w:rsidR="00646201">
        <w:rPr>
          <w:b/>
          <w:bCs/>
        </w:rPr>
        <w:t>AKADEMII SZTUK PIĘKNYCH W WARSZAWIE</w:t>
      </w:r>
    </w:p>
    <w:p w:rsidR="004D3B7C" w:rsidRDefault="00646201" w:rsidP="000C66A3">
      <w:pPr>
        <w:jc w:val="center"/>
        <w:rPr>
          <w:b/>
          <w:bCs/>
        </w:rPr>
      </w:pPr>
      <w:r>
        <w:rPr>
          <w:b/>
          <w:bCs/>
        </w:rPr>
        <w:t xml:space="preserve"> ogła</w:t>
      </w:r>
      <w:r w:rsidR="000C66A3">
        <w:rPr>
          <w:b/>
          <w:bCs/>
        </w:rPr>
        <w:t xml:space="preserve">sza konkurs na stanowisko </w:t>
      </w:r>
      <w:r w:rsidR="004D623F">
        <w:rPr>
          <w:b/>
          <w:bCs/>
        </w:rPr>
        <w:t>asystenta</w:t>
      </w:r>
      <w:r w:rsidR="000C66A3">
        <w:rPr>
          <w:b/>
          <w:bCs/>
        </w:rPr>
        <w:t xml:space="preserve"> w Katedrze Kształcenia Ogólnoplastycznego w </w:t>
      </w:r>
      <w:r w:rsidR="005E6501">
        <w:rPr>
          <w:b/>
          <w:bCs/>
        </w:rPr>
        <w:t>I</w:t>
      </w:r>
      <w:r w:rsidR="000C66A3">
        <w:rPr>
          <w:b/>
          <w:bCs/>
        </w:rPr>
        <w:t>I Pracowni Malarstwa i Rysunku</w:t>
      </w:r>
    </w:p>
    <w:p w:rsidR="004D3B7C" w:rsidRDefault="00646201">
      <w:pPr>
        <w:spacing w:before="240" w:after="240"/>
        <w:jc w:val="both"/>
      </w:pPr>
      <w: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t>późn</w:t>
      </w:r>
      <w:proofErr w:type="spellEnd"/>
      <w:r>
        <w:t xml:space="preserve">. zm.), Ustawie z dnia 3 lipca 2018 r. - Przepisy wprowadzające ustawę – Prawo o szkolnictwie wyższym i nauce (Dz. U. z 2018 r. poz. 1669 z </w:t>
      </w:r>
      <w:proofErr w:type="spellStart"/>
      <w:r>
        <w:t>późn</w:t>
      </w:r>
      <w:proofErr w:type="spellEnd"/>
      <w:r>
        <w:t>. zm.) oraz w statucie Akademii Sztuk Pięknych w Warszawie.</w:t>
      </w:r>
    </w:p>
    <w:p w:rsidR="004D3B7C" w:rsidRDefault="004D3B7C">
      <w:pPr>
        <w:pStyle w:val="Bezodstpw"/>
        <w:rPr>
          <w:b/>
          <w:bCs/>
        </w:rPr>
      </w:pPr>
    </w:p>
    <w:p w:rsidR="004D3B7C" w:rsidRDefault="00646201">
      <w:pPr>
        <w:pStyle w:val="Bezodstpw"/>
        <w:rPr>
          <w:b/>
          <w:bCs/>
          <w:u w:val="single"/>
        </w:rPr>
      </w:pPr>
      <w:r>
        <w:rPr>
          <w:b/>
          <w:bCs/>
          <w:u w:val="single"/>
        </w:rPr>
        <w:t>MIEJSCE I WARUNKI PRACY:</w:t>
      </w:r>
    </w:p>
    <w:p w:rsidR="004D3B7C" w:rsidRDefault="004D3B7C">
      <w:pPr>
        <w:pStyle w:val="Bezodstpw"/>
        <w:rPr>
          <w:b/>
          <w:bCs/>
        </w:rPr>
      </w:pPr>
    </w:p>
    <w:p w:rsidR="004D3B7C" w:rsidRDefault="00646201">
      <w:pPr>
        <w:pStyle w:val="Bezodstpw"/>
      </w:pPr>
      <w:r>
        <w:rPr>
          <w:b/>
          <w:bCs/>
        </w:rPr>
        <w:t xml:space="preserve">Wydział: Architektury Wnętrz </w:t>
      </w:r>
    </w:p>
    <w:p w:rsidR="004D3B7C" w:rsidRDefault="00646201">
      <w:pPr>
        <w:pStyle w:val="Bezodstpw"/>
      </w:pPr>
      <w:r>
        <w:rPr>
          <w:b/>
          <w:bCs/>
        </w:rPr>
        <w:t>Katedra/pracownia:</w:t>
      </w:r>
      <w:r w:rsidR="005E6501">
        <w:rPr>
          <w:b/>
          <w:bCs/>
        </w:rPr>
        <w:t xml:space="preserve"> Kształcenia Ogólnoplastycznego</w:t>
      </w:r>
      <w:r>
        <w:rPr>
          <w:b/>
          <w:bCs/>
        </w:rPr>
        <w:t xml:space="preserve">, </w:t>
      </w:r>
      <w:r w:rsidR="000C66A3">
        <w:rPr>
          <w:b/>
          <w:bCs/>
        </w:rPr>
        <w:t>I</w:t>
      </w:r>
      <w:r w:rsidR="005E6501">
        <w:rPr>
          <w:b/>
          <w:bCs/>
        </w:rPr>
        <w:t>I</w:t>
      </w:r>
      <w:r w:rsidR="000C66A3">
        <w:rPr>
          <w:b/>
          <w:bCs/>
        </w:rPr>
        <w:t xml:space="preserve"> </w:t>
      </w:r>
      <w:r>
        <w:rPr>
          <w:b/>
          <w:bCs/>
        </w:rPr>
        <w:t xml:space="preserve">Pracownia Malarstwa i Rysunku </w:t>
      </w:r>
    </w:p>
    <w:p w:rsidR="004D3B7C" w:rsidRDefault="00646201">
      <w:pPr>
        <w:pStyle w:val="Bezodstpw"/>
      </w:pPr>
      <w:r>
        <w:rPr>
          <w:b/>
          <w:bCs/>
        </w:rPr>
        <w:t>Stanowisko: asystent</w:t>
      </w:r>
      <w:r w:rsidR="005E6501">
        <w:rPr>
          <w:b/>
          <w:bCs/>
        </w:rPr>
        <w:t xml:space="preserve"> </w:t>
      </w:r>
      <w:r w:rsidR="005E6501" w:rsidRPr="00EC7DC0">
        <w:rPr>
          <w:b/>
          <w:bCs/>
        </w:rPr>
        <w:t>w grupie dydaktycznej</w:t>
      </w:r>
    </w:p>
    <w:p w:rsidR="004D3B7C" w:rsidRDefault="00646201">
      <w:pPr>
        <w:pStyle w:val="Bezodstpw"/>
      </w:pPr>
      <w:r>
        <w:rPr>
          <w:b/>
          <w:bCs/>
        </w:rPr>
        <w:t>Rodzaj um</w:t>
      </w:r>
      <w:r w:rsidR="00F97A1C">
        <w:rPr>
          <w:b/>
          <w:bCs/>
        </w:rPr>
        <w:t xml:space="preserve">owy: </w:t>
      </w:r>
      <w:r w:rsidR="00E57F3B" w:rsidRPr="00EC7DC0">
        <w:rPr>
          <w:b/>
          <w:bCs/>
        </w:rPr>
        <w:t xml:space="preserve">o pracę </w:t>
      </w:r>
      <w:r w:rsidR="00F97A1C">
        <w:rPr>
          <w:b/>
          <w:bCs/>
        </w:rPr>
        <w:t xml:space="preserve">na czas określony, </w:t>
      </w:r>
      <w:r w:rsidR="00F97A1C" w:rsidRPr="00EC7DC0">
        <w:rPr>
          <w:b/>
          <w:bCs/>
        </w:rPr>
        <w:t>od 01.10.2021 r. do 30.06.2022 r.</w:t>
      </w:r>
    </w:p>
    <w:p w:rsidR="004D3B7C" w:rsidRDefault="00646201">
      <w:pPr>
        <w:pStyle w:val="Bezodstpw"/>
      </w:pPr>
      <w:r>
        <w:rPr>
          <w:b/>
          <w:bCs/>
        </w:rPr>
        <w:t>Wymiar zatrudnienia: cały etat</w:t>
      </w:r>
    </w:p>
    <w:p w:rsidR="004D3B7C" w:rsidRDefault="00646201">
      <w:pPr>
        <w:pStyle w:val="Bezodstpw"/>
      </w:pPr>
      <w:r>
        <w:rPr>
          <w:b/>
          <w:bCs/>
        </w:rPr>
        <w:t>Przewidyw</w:t>
      </w:r>
      <w:r w:rsidR="005E6501">
        <w:rPr>
          <w:b/>
          <w:bCs/>
        </w:rPr>
        <w:t xml:space="preserve">ane roczne pensum </w:t>
      </w:r>
      <w:r w:rsidR="005E6501" w:rsidRPr="006E7B9E">
        <w:rPr>
          <w:b/>
          <w:bCs/>
        </w:rPr>
        <w:t>dydaktyczne</w:t>
      </w:r>
      <w:r w:rsidR="005E6501" w:rsidRPr="00EC7DC0">
        <w:rPr>
          <w:b/>
          <w:bCs/>
        </w:rPr>
        <w:t>: 300 godz.</w:t>
      </w:r>
    </w:p>
    <w:p w:rsidR="004D3B7C" w:rsidRDefault="00646201">
      <w:pPr>
        <w:pStyle w:val="Bezodstpw"/>
      </w:pPr>
      <w:r>
        <w:rPr>
          <w:b/>
          <w:bCs/>
        </w:rPr>
        <w:t>Przewidywany termin zatrudnienia</w:t>
      </w:r>
      <w:r w:rsidR="005E6501" w:rsidRPr="00EC7DC0">
        <w:rPr>
          <w:b/>
          <w:bCs/>
        </w:rPr>
        <w:t>: 01.10.2021 r.</w:t>
      </w:r>
    </w:p>
    <w:p w:rsidR="004D3B7C" w:rsidRDefault="00646201">
      <w:pPr>
        <w:pStyle w:val="Bezodstpw"/>
      </w:pPr>
      <w:r>
        <w:rPr>
          <w:b/>
          <w:bCs/>
        </w:rPr>
        <w:t>Liczba etatów do obsadzenia: 1</w:t>
      </w:r>
    </w:p>
    <w:p w:rsidR="004D3B7C" w:rsidRDefault="00646201">
      <w:pPr>
        <w:pStyle w:val="Bezodstpw"/>
        <w:rPr>
          <w:b/>
          <w:bCs/>
        </w:rPr>
      </w:pPr>
      <w:r>
        <w:rPr>
          <w:b/>
          <w:bCs/>
        </w:rPr>
        <w:t>Słowa kluczowe: malarstwo, rysunek</w:t>
      </w:r>
    </w:p>
    <w:p w:rsidR="004D3B7C" w:rsidRDefault="004D3B7C">
      <w:pPr>
        <w:pStyle w:val="Bezodstpw"/>
        <w:rPr>
          <w:b/>
          <w:bCs/>
        </w:rPr>
      </w:pPr>
    </w:p>
    <w:p w:rsidR="004D3B7C" w:rsidRDefault="00646201">
      <w:pPr>
        <w:pStyle w:val="Bezodstpw"/>
        <w:rPr>
          <w:b/>
          <w:bCs/>
          <w:u w:val="single"/>
        </w:rPr>
      </w:pPr>
      <w:r>
        <w:rPr>
          <w:b/>
          <w:bCs/>
          <w:u w:val="single"/>
        </w:rPr>
        <w:t>WYMAGANIA KONKURSOWE:</w:t>
      </w:r>
    </w:p>
    <w:p w:rsidR="004D3B7C" w:rsidRDefault="004D3B7C">
      <w:pPr>
        <w:pStyle w:val="Bezodstpw"/>
      </w:pPr>
    </w:p>
    <w:p w:rsidR="004D3B7C" w:rsidRDefault="00646201">
      <w:pPr>
        <w:pStyle w:val="Bezodstpw"/>
        <w:rPr>
          <w:b/>
          <w:bCs/>
        </w:rPr>
      </w:pPr>
      <w:r>
        <w:rPr>
          <w:b/>
          <w:bCs/>
        </w:rPr>
        <w:t xml:space="preserve">Dyscyplina artystyczna lub naukowa: </w:t>
      </w:r>
      <w:r>
        <w:t>sztuki plastyczne i konserwacja dzieł sztuki</w:t>
      </w:r>
    </w:p>
    <w:p w:rsidR="004D3B7C" w:rsidRDefault="004D3B7C">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Times New Roman" w:hAnsi="Times New Roman" w:cs="Times New Roman"/>
          <w:b/>
          <w:bCs/>
        </w:rPr>
      </w:pPr>
    </w:p>
    <w:p w:rsidR="004D3B7C" w:rsidRDefault="0064620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Times New Roman" w:hAnsi="Times New Roman" w:cs="Times New Roman"/>
          <w:sz w:val="36"/>
          <w:szCs w:val="36"/>
        </w:rPr>
      </w:pPr>
      <w:r>
        <w:rPr>
          <w:rFonts w:ascii="Times New Roman" w:hAnsi="Times New Roman"/>
          <w:b/>
          <w:bCs/>
        </w:rPr>
        <w:t>Wymagania wynikające z ustawy i statutu:</w:t>
      </w:r>
    </w:p>
    <w:p w:rsidR="004D3B7C" w:rsidRDefault="00646201">
      <w:pPr>
        <w:pStyle w:val="Domylne"/>
        <w:numPr>
          <w:ilvl w:val="0"/>
          <w:numId w:val="2"/>
        </w:numPr>
        <w:spacing w:before="0"/>
        <w:rPr>
          <w:rFonts w:ascii="Times New Roman" w:hAnsi="Times New Roman"/>
        </w:rPr>
      </w:pPr>
      <w:r>
        <w:rPr>
          <w:rFonts w:ascii="Times New Roman" w:hAnsi="Times New Roman"/>
        </w:rPr>
        <w:t xml:space="preserve">posiadanie kwalifikacji określonych w ustawie i statucie; </w:t>
      </w:r>
    </w:p>
    <w:p w:rsidR="004D3B7C" w:rsidRDefault="005E6501">
      <w:pPr>
        <w:pStyle w:val="Domylne"/>
        <w:numPr>
          <w:ilvl w:val="0"/>
          <w:numId w:val="2"/>
        </w:numPr>
        <w:spacing w:before="0"/>
        <w:rPr>
          <w:rFonts w:ascii="Times New Roman" w:hAnsi="Times New Roman"/>
        </w:rPr>
      </w:pPr>
      <w:r>
        <w:rPr>
          <w:rFonts w:ascii="Times New Roman" w:hAnsi="Times New Roman"/>
        </w:rPr>
        <w:t>nie</w:t>
      </w:r>
      <w:r w:rsidR="00646201">
        <w:rPr>
          <w:rFonts w:ascii="Times New Roman" w:hAnsi="Times New Roman"/>
        </w:rPr>
        <w:t xml:space="preserve">karanie karą dyscyplinarną, o której mowa w art. 276 ust. 1 pkt 7 i 8 wymienionej ustawy; </w:t>
      </w:r>
    </w:p>
    <w:p w:rsidR="004D3B7C" w:rsidRDefault="00646201">
      <w:pPr>
        <w:pStyle w:val="Domylne"/>
        <w:numPr>
          <w:ilvl w:val="0"/>
          <w:numId w:val="2"/>
        </w:numPr>
        <w:spacing w:before="0"/>
        <w:rPr>
          <w:rFonts w:ascii="Times New Roman" w:hAnsi="Times New Roman"/>
        </w:rPr>
      </w:pPr>
      <w:r>
        <w:rPr>
          <w:rFonts w:ascii="Times New Roman" w:hAnsi="Times New Roman"/>
        </w:rPr>
        <w:t>spełnienie wymagań, o których mowa w art. 20 ust. 1 pkt 1–3 wymienionej ustawy.</w:t>
      </w:r>
    </w:p>
    <w:p w:rsidR="004D3B7C" w:rsidRDefault="004D3B7C">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Times New Roman" w:hAnsi="Times New Roman" w:cs="Times New Roman"/>
          <w:b/>
          <w:bCs/>
          <w:sz w:val="36"/>
          <w:szCs w:val="36"/>
        </w:rPr>
      </w:pPr>
    </w:p>
    <w:p w:rsidR="004D3B7C" w:rsidRDefault="0064620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Times New Roman" w:hAnsi="Times New Roman" w:cs="Times New Roman"/>
          <w:sz w:val="36"/>
          <w:szCs w:val="36"/>
        </w:rPr>
      </w:pPr>
      <w:r>
        <w:rPr>
          <w:rFonts w:ascii="Times New Roman" w:hAnsi="Times New Roman"/>
          <w:b/>
          <w:bCs/>
        </w:rPr>
        <w:t>Wymagane kwalifikacje:</w:t>
      </w:r>
    </w:p>
    <w:p w:rsidR="004D3B7C" w:rsidRDefault="0064620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Times New Roman" w:hAnsi="Times New Roman" w:cs="Times New Roman"/>
        </w:rPr>
      </w:pPr>
      <w:r>
        <w:rPr>
          <w:rFonts w:ascii="Times New Roman" w:hAnsi="Times New Roman"/>
        </w:rPr>
        <w:t>- posiadanie minimum tytułu magistra sztuki (preferowany kierunek: malarstwo lub architektura wnętrz);</w:t>
      </w:r>
    </w:p>
    <w:p w:rsidR="004D3B7C" w:rsidRDefault="0064620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Times New Roman" w:hAnsi="Times New Roman" w:cs="Times New Roman"/>
        </w:rPr>
      </w:pPr>
      <w:r>
        <w:rPr>
          <w:rFonts w:ascii="Times New Roman" w:hAnsi="Times New Roman"/>
        </w:rPr>
        <w:lastRenderedPageBreak/>
        <w:t>- dorobek twórczy z zakresu działań ogólnoplastycznych (malarstwo, rysunek, fotografia...)</w:t>
      </w:r>
      <w:r>
        <w:rPr>
          <w:rFonts w:ascii="Arial Unicode MS" w:eastAsia="Arial Unicode MS" w:hAnsi="Arial Unicode MS" w:cs="Arial Unicode MS"/>
        </w:rPr>
        <w:br/>
      </w:r>
      <w:r>
        <w:rPr>
          <w:rFonts w:ascii="Times New Roman" w:hAnsi="Times New Roman"/>
        </w:rPr>
        <w:t>- mile widziane doświadczenie w pracy dydaktycznej;</w:t>
      </w:r>
      <w:r>
        <w:rPr>
          <w:rFonts w:ascii="Arial Unicode MS" w:eastAsia="Arial Unicode MS" w:hAnsi="Arial Unicode MS" w:cs="Arial Unicode MS"/>
        </w:rPr>
        <w:br/>
      </w:r>
      <w:r>
        <w:rPr>
          <w:rFonts w:ascii="Times New Roman" w:hAnsi="Times New Roman"/>
        </w:rPr>
        <w:t>- znajomość języka angielskiego na poziomie komunikatywnym;</w:t>
      </w:r>
    </w:p>
    <w:p w:rsidR="004D3B7C" w:rsidRDefault="0064620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Times New Roman" w:hAnsi="Times New Roman" w:cs="Times New Roman"/>
        </w:rPr>
      </w:pPr>
      <w:r>
        <w:rPr>
          <w:rFonts w:ascii="Times New Roman" w:hAnsi="Times New Roman"/>
        </w:rPr>
        <w:t>- znajomość specyfiki programowej wydziału projektowego.</w:t>
      </w:r>
    </w:p>
    <w:p w:rsidR="004D3B7C" w:rsidRDefault="00646201">
      <w:pPr>
        <w:spacing w:before="240" w:after="240"/>
        <w:rPr>
          <w:b/>
          <w:bCs/>
          <w:u w:val="single"/>
        </w:rPr>
      </w:pPr>
      <w:r>
        <w:rPr>
          <w:b/>
          <w:bCs/>
          <w:u w:val="single"/>
        </w:rPr>
        <w:t>TRYB UDZIAŁU W KONKURSIE:</w:t>
      </w:r>
    </w:p>
    <w:p w:rsidR="004D3B7C" w:rsidRDefault="00646201">
      <w:pPr>
        <w:spacing w:before="240" w:after="240"/>
        <w:rPr>
          <w:b/>
          <w:bCs/>
        </w:rPr>
      </w:pPr>
      <w:r>
        <w:rPr>
          <w:b/>
          <w:bCs/>
        </w:rPr>
        <w:t>Wymagane dokumenty w konkursie:</w:t>
      </w:r>
    </w:p>
    <w:p w:rsidR="004D3B7C" w:rsidRDefault="0064620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eastAsia="Times New Roman" w:hAnsi="Times New Roman" w:cs="Times New Roman"/>
        </w:rPr>
      </w:pPr>
      <w:r>
        <w:rPr>
          <w:rFonts w:ascii="Times New Roman" w:hAnsi="Times New Roman"/>
        </w:rPr>
        <w:t>- zgłoszenie do udziału w konkursie;</w:t>
      </w:r>
      <w:r>
        <w:rPr>
          <w:rFonts w:ascii="Arial Unicode MS" w:eastAsia="Arial Unicode MS" w:hAnsi="Arial Unicode MS" w:cs="Arial Unicode MS"/>
        </w:rPr>
        <w:br/>
      </w:r>
      <w:r>
        <w:rPr>
          <w:rFonts w:ascii="Times New Roman" w:hAnsi="Times New Roman"/>
        </w:rPr>
        <w:t>- życiorys;</w:t>
      </w:r>
      <w:r>
        <w:rPr>
          <w:rFonts w:ascii="Arial Unicode MS" w:eastAsia="Arial Unicode MS" w:hAnsi="Arial Unicode MS" w:cs="Arial Unicode MS"/>
        </w:rPr>
        <w:br/>
      </w:r>
      <w:r>
        <w:rPr>
          <w:rFonts w:ascii="Times New Roman" w:hAnsi="Times New Roman"/>
          <w:lang w:val="en-US"/>
        </w:rPr>
        <w:t xml:space="preserve">- </w:t>
      </w:r>
      <w:proofErr w:type="spellStart"/>
      <w:r>
        <w:rPr>
          <w:rFonts w:ascii="Times New Roman" w:hAnsi="Times New Roman"/>
          <w:lang w:val="en-US"/>
        </w:rPr>
        <w:t>dokumenty</w:t>
      </w:r>
      <w:proofErr w:type="spellEnd"/>
      <w:r>
        <w:rPr>
          <w:rFonts w:ascii="Times New Roman" w:hAnsi="Times New Roman"/>
          <w:lang w:val="en-US"/>
        </w:rPr>
        <w:t xml:space="preserve"> </w:t>
      </w:r>
      <w:proofErr w:type="spellStart"/>
      <w:r>
        <w:rPr>
          <w:rFonts w:ascii="Times New Roman" w:hAnsi="Times New Roman"/>
          <w:lang w:val="en-US"/>
        </w:rPr>
        <w:t>po</w:t>
      </w:r>
      <w:r>
        <w:rPr>
          <w:rFonts w:ascii="Times New Roman" w:hAnsi="Times New Roman"/>
        </w:rPr>
        <w:t>świadczające</w:t>
      </w:r>
      <w:proofErr w:type="spellEnd"/>
      <w:r>
        <w:rPr>
          <w:rFonts w:ascii="Times New Roman" w:hAnsi="Times New Roman"/>
        </w:rPr>
        <w:t xml:space="preserve"> uzyskanie tytułów/stopni/wymaganych kwalifikacji;</w:t>
      </w:r>
      <w:r>
        <w:rPr>
          <w:rFonts w:ascii="Arial Unicode MS" w:eastAsia="Arial Unicode MS" w:hAnsi="Arial Unicode MS" w:cs="Arial Unicode MS"/>
        </w:rPr>
        <w:br/>
      </w:r>
      <w:r>
        <w:rPr>
          <w:rFonts w:ascii="Times New Roman" w:hAnsi="Times New Roman"/>
        </w:rPr>
        <w:t>- kwestionariusz osobowy z fotografią;</w:t>
      </w:r>
      <w:r>
        <w:rPr>
          <w:rFonts w:ascii="Arial Unicode MS" w:eastAsia="Arial Unicode MS" w:hAnsi="Arial Unicode MS" w:cs="Arial Unicode MS"/>
        </w:rPr>
        <w:br/>
      </w:r>
      <w:r>
        <w:rPr>
          <w:rFonts w:ascii="Times New Roman" w:hAnsi="Times New Roman"/>
        </w:rPr>
        <w:t>- udokumentowany dorobek artystyczny;</w:t>
      </w:r>
      <w:r>
        <w:rPr>
          <w:rFonts w:ascii="Arial Unicode MS" w:eastAsia="Arial Unicode MS" w:hAnsi="Arial Unicode MS" w:cs="Arial Unicode MS"/>
        </w:rPr>
        <w:br/>
      </w:r>
      <w:r>
        <w:rPr>
          <w:rFonts w:ascii="Times New Roman" w:hAnsi="Times New Roman"/>
        </w:rPr>
        <w:t>- oświadczenie o niekaralności;</w:t>
      </w:r>
      <w:r>
        <w:rPr>
          <w:rFonts w:ascii="Arial Unicode MS" w:eastAsia="Arial Unicode MS" w:hAnsi="Arial Unicode MS" w:cs="Arial Unicode MS"/>
        </w:rPr>
        <w:br/>
      </w:r>
      <w:r>
        <w:rPr>
          <w:rFonts w:ascii="Times New Roman" w:hAnsi="Times New Roman"/>
        </w:rPr>
        <w:t>- oświadczenie o zgodzie na przetwarzanie danych osobowych.</w:t>
      </w:r>
    </w:p>
    <w:p w:rsidR="004D3B7C" w:rsidRDefault="004D3B7C">
      <w:pPr>
        <w:spacing w:before="240" w:after="240"/>
        <w:rPr>
          <w:b/>
          <w:bCs/>
        </w:rPr>
      </w:pPr>
    </w:p>
    <w:p w:rsidR="004D3B7C" w:rsidRDefault="00646201">
      <w:pPr>
        <w:spacing w:before="240" w:after="240"/>
        <w:rPr>
          <w:b/>
          <w:bCs/>
        </w:rPr>
      </w:pPr>
      <w:r>
        <w:rPr>
          <w:b/>
          <w:bCs/>
        </w:rPr>
        <w:t>Miejsce, termin i forma składania dokumentów w konkursie:</w:t>
      </w:r>
    </w:p>
    <w:p w:rsidR="006E7B9E" w:rsidRDefault="006E7B9E">
      <w:pPr>
        <w:spacing w:before="240" w:after="240"/>
        <w:rPr>
          <w:b/>
          <w:bCs/>
          <w:u w:val="single"/>
        </w:rPr>
      </w:pPr>
      <w:r w:rsidRPr="00EC7DC0">
        <w:rPr>
          <w:bCs/>
        </w:rPr>
        <w:t xml:space="preserve">Dokumenty w formie plików pdf należy przesyłać na adres mailowy Dziekanatu Wydziału Architektury Wnętrz: </w:t>
      </w:r>
      <w:hyperlink r:id="rId7" w:history="1">
        <w:r w:rsidRPr="00EC7DC0">
          <w:rPr>
            <w:rStyle w:val="Hipercze"/>
            <w:bCs/>
          </w:rPr>
          <w:t>waw@asp.waw.pl</w:t>
        </w:r>
      </w:hyperlink>
      <w:r w:rsidRPr="00EC7DC0">
        <w:rPr>
          <w:bCs/>
        </w:rPr>
        <w:t xml:space="preserve"> </w:t>
      </w:r>
      <w:r w:rsidRPr="00EC7DC0">
        <w:rPr>
          <w:b/>
          <w:bCs/>
          <w:u w:val="single"/>
        </w:rPr>
        <w:t>do 03.09.2021 r.</w:t>
      </w:r>
    </w:p>
    <w:p w:rsidR="004D623F" w:rsidRPr="004D623F" w:rsidRDefault="004D623F">
      <w:pPr>
        <w:spacing w:before="240" w:after="240"/>
        <w:rPr>
          <w:bCs/>
        </w:rPr>
      </w:pPr>
      <w:r w:rsidRPr="00EC7DC0">
        <w:rPr>
          <w:bCs/>
        </w:rPr>
        <w:t>Dokumenty złożone po terminie nie będą rozpatrywane.</w:t>
      </w:r>
    </w:p>
    <w:p w:rsidR="004D3B7C" w:rsidRDefault="00646201">
      <w:pPr>
        <w:pStyle w:val="Bezodstpw"/>
      </w:pPr>
      <w:r>
        <w:rPr>
          <w:b/>
          <w:bCs/>
        </w:rPr>
        <w:t xml:space="preserve">Link do strony: </w:t>
      </w:r>
      <w:r>
        <w:rPr>
          <w:u w:val="single"/>
        </w:rPr>
        <w:t>https://asp.waw.pl/konkursy-aktualne/</w:t>
      </w:r>
    </w:p>
    <w:p w:rsidR="004D3B7C" w:rsidRPr="004D623F" w:rsidRDefault="00646201" w:rsidP="004D623F">
      <w:pPr>
        <w:tabs>
          <w:tab w:val="left" w:pos="480"/>
        </w:tabs>
        <w:spacing w:before="240" w:after="240"/>
        <w:rPr>
          <w:b/>
          <w:bCs/>
        </w:rPr>
      </w:pPr>
      <w:r>
        <w:rPr>
          <w:b/>
          <w:bCs/>
        </w:rPr>
        <w:t>Termin rozstrzygnięcia konkursu:</w:t>
      </w:r>
      <w:r w:rsidR="006E7B9E">
        <w:rPr>
          <w:b/>
          <w:bCs/>
        </w:rPr>
        <w:t xml:space="preserve"> </w:t>
      </w:r>
      <w:bookmarkStart w:id="0" w:name="_GoBack"/>
      <w:bookmarkEnd w:id="0"/>
      <w:r w:rsidR="006E7B9E" w:rsidRPr="00EC7DC0">
        <w:rPr>
          <w:b/>
          <w:bCs/>
        </w:rPr>
        <w:t>13.09.2021 r.</w:t>
      </w:r>
    </w:p>
    <w:p w:rsidR="004D3B7C" w:rsidRDefault="00646201">
      <w:pPr>
        <w:tabs>
          <w:tab w:val="left" w:pos="480"/>
        </w:tabs>
        <w:spacing w:before="240" w:after="240"/>
        <w:jc w:val="both"/>
        <w:rPr>
          <w:b/>
          <w:bCs/>
        </w:rPr>
      </w:pPr>
      <w:r>
        <w:rPr>
          <w:b/>
          <w:bCs/>
        </w:rPr>
        <w:t>Pouczenie:</w:t>
      </w:r>
    </w:p>
    <w:p w:rsidR="004D3B7C" w:rsidRDefault="00646201">
      <w:pPr>
        <w:tabs>
          <w:tab w:val="left" w:pos="480"/>
        </w:tabs>
        <w:spacing w:before="240" w:after="240"/>
        <w:jc w:val="both"/>
        <w:rPr>
          <w:sz w:val="20"/>
          <w:szCs w:val="20"/>
        </w:rPr>
      </w:pPr>
      <w:r>
        <w:rPr>
          <w:sz w:val="20"/>
          <w:szCs w:val="20"/>
        </w:rPr>
        <w:t xml:space="preserve">Akademia Sztuk Pięknych w Warszawie nie zapewnia mieszkania. </w:t>
      </w:r>
    </w:p>
    <w:p w:rsidR="004D3B7C" w:rsidRDefault="00646201">
      <w:pPr>
        <w:tabs>
          <w:tab w:val="left" w:pos="480"/>
        </w:tabs>
        <w:spacing w:before="240" w:after="240"/>
        <w:jc w:val="both"/>
        <w:rPr>
          <w:sz w:val="20"/>
          <w:szCs w:val="20"/>
        </w:rPr>
      </w:pPr>
      <w:r>
        <w:rPr>
          <w:sz w:val="20"/>
          <w:szCs w:val="20"/>
        </w:rPr>
        <w:t xml:space="preserve">Rozstrzygnięcie konkursu nie skutkuje automatycznie nawiązaniem stosunku pracy - decyzję w sprawie zatrudnienia osoby wyłonionej w konkursie podejmuje Rektor. </w:t>
      </w:r>
    </w:p>
    <w:p w:rsidR="004D3B7C" w:rsidRDefault="00646201">
      <w:pPr>
        <w:tabs>
          <w:tab w:val="left" w:pos="480"/>
        </w:tabs>
        <w:spacing w:before="240" w:after="240"/>
        <w:jc w:val="both"/>
        <w:rPr>
          <w:b/>
          <w:bCs/>
        </w:rPr>
      </w:pPr>
      <w:r>
        <w:rPr>
          <w:sz w:val="20"/>
          <w:szCs w:val="20"/>
        </w:rPr>
        <w:t>Akademia Sztuk Pięknych w Warszawie zastrzega sobie prawo do odstąpienia od wyboru ze względu na niespełnienie wymogów przez żadnego z kandydatów.</w:t>
      </w:r>
    </w:p>
    <w:p w:rsidR="004D3B7C" w:rsidRDefault="00646201">
      <w:pPr>
        <w:tabs>
          <w:tab w:val="left" w:pos="480"/>
        </w:tabs>
        <w:spacing w:before="240" w:after="240"/>
        <w:jc w:val="both"/>
        <w:rPr>
          <w:b/>
          <w:bCs/>
        </w:rPr>
      </w:pPr>
      <w:r>
        <w:rPr>
          <w:b/>
          <w:bCs/>
        </w:rPr>
        <w:t>Klauzula informacyjna:</w:t>
      </w:r>
    </w:p>
    <w:p w:rsidR="004D3B7C" w:rsidRDefault="00646201">
      <w:pPr>
        <w:pStyle w:val="Default"/>
        <w:spacing w:line="276" w:lineRule="auto"/>
        <w:jc w:val="both"/>
        <w:rPr>
          <w:rStyle w:val="Brak"/>
          <w:sz w:val="20"/>
          <w:szCs w:val="20"/>
        </w:rPr>
      </w:pPr>
      <w:r>
        <w:rPr>
          <w:sz w:val="20"/>
          <w:szCs w:val="20"/>
        </w:rPr>
        <w:t xml:space="preserve">Administratorem danych osobowych jest Akademia Sztuk Pięknych w Warszawie, ul.  Krakowskie Przedmieście 5; 00-068 Warszawa. Z inspektorem ochrony danych można się kontaktować na adres e-mail: </w:t>
      </w:r>
      <w:hyperlink r:id="rId8" w:history="1">
        <w:r>
          <w:rPr>
            <w:rStyle w:val="Hyperlink0"/>
          </w:rPr>
          <w:t>iodo@asp.waw.pl</w:t>
        </w:r>
      </w:hyperlink>
      <w:r>
        <w:rPr>
          <w:rStyle w:val="Brak"/>
          <w:sz w:val="20"/>
          <w:szCs w:val="20"/>
        </w:rPr>
        <w:t>.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w:t>
      </w:r>
      <w:r>
        <w:rPr>
          <w:rStyle w:val="Brak"/>
          <w:sz w:val="22"/>
          <w:szCs w:val="22"/>
        </w:rPr>
        <w:t xml:space="preserve">. </w:t>
      </w:r>
      <w:r>
        <w:rPr>
          <w:rStyle w:val="Brak"/>
          <w:sz w:val="20"/>
          <w:szCs w:val="20"/>
        </w:rPr>
        <w:t xml:space="preserve">Szczegółowe informacje dotyczące przetwarzania danych osobowych przez Akademię znajdują się na stronie internetowej pod adresem: </w:t>
      </w:r>
      <w:hyperlink r:id="rId9" w:history="1">
        <w:r>
          <w:rPr>
            <w:rStyle w:val="Hyperlink0"/>
          </w:rPr>
          <w:t>www.asp.waw.pl/dane-osobowe/</w:t>
        </w:r>
      </w:hyperlink>
      <w:r>
        <w:rPr>
          <w:rStyle w:val="Hyperlink0"/>
        </w:rPr>
        <w:t>.</w:t>
      </w:r>
    </w:p>
    <w:p w:rsidR="004D3B7C" w:rsidRDefault="004D3B7C">
      <w:pPr>
        <w:tabs>
          <w:tab w:val="left" w:pos="480"/>
        </w:tabs>
        <w:spacing w:before="240" w:after="240"/>
        <w:jc w:val="both"/>
      </w:pPr>
    </w:p>
    <w:sectPr w:rsidR="004D3B7C">
      <w:headerReference w:type="default" r:id="rId10"/>
      <w:footerReference w:type="default" r:id="rId11"/>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23" w:rsidRDefault="00F91723">
      <w:r>
        <w:separator/>
      </w:r>
    </w:p>
  </w:endnote>
  <w:endnote w:type="continuationSeparator" w:id="0">
    <w:p w:rsidR="00F91723" w:rsidRDefault="00F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B7C" w:rsidRDefault="004D3B7C">
    <w:pPr>
      <w:pStyle w:val="Nagweki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23" w:rsidRDefault="00F91723">
      <w:r>
        <w:separator/>
      </w:r>
    </w:p>
  </w:footnote>
  <w:footnote w:type="continuationSeparator" w:id="0">
    <w:p w:rsidR="00F91723" w:rsidRDefault="00F917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B7C" w:rsidRDefault="004D3B7C">
    <w:pPr>
      <w:pStyle w:val="Nagwekistop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91C2B"/>
    <w:multiLevelType w:val="hybridMultilevel"/>
    <w:tmpl w:val="A55A1414"/>
    <w:styleLink w:val="Punktory"/>
    <w:lvl w:ilvl="0" w:tplc="BD587E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3E2EB6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A9C430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AA0BE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88C07F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1BA4BB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EE2E2C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61126F42">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FAE52F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3911A00"/>
    <w:multiLevelType w:val="hybridMultilevel"/>
    <w:tmpl w:val="A55A1414"/>
    <w:numStyleLink w:val="Punktory"/>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7C"/>
    <w:rsid w:val="000C66A3"/>
    <w:rsid w:val="004D3B7C"/>
    <w:rsid w:val="004D623F"/>
    <w:rsid w:val="005E6501"/>
    <w:rsid w:val="00646201"/>
    <w:rsid w:val="006E7B9E"/>
    <w:rsid w:val="009033CE"/>
    <w:rsid w:val="00AB2F10"/>
    <w:rsid w:val="00E57F3B"/>
    <w:rsid w:val="00EC7DC0"/>
    <w:rsid w:val="00F91723"/>
    <w:rsid w:val="00F97A1C"/>
    <w:rsid w:val="00FC3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1DA377-AA4C-4612-BBEE-6E0CC999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C66A3"/>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ezodstpw">
    <w:name w:val="No Spacing"/>
    <w:rPr>
      <w:rFonts w:cs="Arial Unicode MS"/>
      <w:color w:val="000000"/>
      <w:sz w:val="24"/>
      <w:szCs w:val="24"/>
      <w:u w:color="000000"/>
    </w:rPr>
  </w:style>
  <w:style w:type="paragraph" w:customStyle="1" w:styleId="Domylne">
    <w:name w:val="Domyślne"/>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Punktory">
    <w:name w:val="Punktory"/>
    <w:pPr>
      <w:numPr>
        <w:numId w:val="1"/>
      </w:numPr>
    </w:p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outline w:val="0"/>
      <w:color w:val="000000"/>
      <w:sz w:val="20"/>
      <w:szCs w:val="20"/>
      <w:u w:val="single" w:color="000000"/>
    </w:rPr>
  </w:style>
  <w:style w:type="paragraph" w:styleId="Tekstdymka">
    <w:name w:val="Balloon Text"/>
    <w:basedOn w:val="Normalny"/>
    <w:link w:val="TekstdymkaZnak"/>
    <w:uiPriority w:val="99"/>
    <w:semiHidden/>
    <w:unhideWhenUsed/>
    <w:rsid w:val="009033CE"/>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33CE"/>
    <w:rPr>
      <w:rFonts w:ascii="Segoe UI" w:eastAsia="Times New Roman"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odo@asp.wa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w@asp.wa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p.waw.pl/dane-osobow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603</Words>
  <Characters>3618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dc:creator>
  <cp:lastModifiedBy>Weronika</cp:lastModifiedBy>
  <cp:revision>4</cp:revision>
  <cp:lastPrinted>2021-07-28T13:19:00Z</cp:lastPrinted>
  <dcterms:created xsi:type="dcterms:W3CDTF">2021-07-28T12:22:00Z</dcterms:created>
  <dcterms:modified xsi:type="dcterms:W3CDTF">2021-07-29T13:40:00Z</dcterms:modified>
</cp:coreProperties>
</file>